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XSpec="center" w:tblpY="-561"/>
        <w:tblW w:w="107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0"/>
        <w:gridCol w:w="1350"/>
        <w:gridCol w:w="180"/>
        <w:gridCol w:w="1368"/>
        <w:gridCol w:w="234"/>
        <w:gridCol w:w="1188"/>
        <w:gridCol w:w="399"/>
        <w:gridCol w:w="141"/>
        <w:gridCol w:w="1447"/>
        <w:gridCol w:w="1613"/>
      </w:tblGrid>
      <w:tr w:rsidR="00EB6D89" w:rsidRPr="003B0DC0" w:rsidTr="003C006F">
        <w:trPr>
          <w:trHeight w:val="622"/>
        </w:trPr>
        <w:tc>
          <w:tcPr>
            <w:tcW w:w="4140" w:type="dxa"/>
            <w:gridSpan w:val="2"/>
          </w:tcPr>
          <w:p w:rsidR="00212F0A" w:rsidRPr="003B0DC0" w:rsidRDefault="00EB6D89" w:rsidP="00212F0A">
            <w:pPr>
              <w:rPr>
                <w:rFonts w:ascii="Century Gothic" w:hAnsi="Century Gothic"/>
                <w:b/>
                <w:bCs/>
              </w:rPr>
            </w:pPr>
            <w:r>
              <w:rPr>
                <w:rFonts w:ascii="Century Gothic" w:hAnsi="Century Gothic"/>
                <w:b/>
                <w:bCs/>
              </w:rPr>
              <w:t xml:space="preserve">Teacher    </w:t>
            </w:r>
          </w:p>
          <w:p w:rsidR="00EB6D89" w:rsidRPr="003B0DC0" w:rsidRDefault="00977742" w:rsidP="00702058">
            <w:pPr>
              <w:rPr>
                <w:rFonts w:ascii="Century Gothic" w:hAnsi="Century Gothic"/>
                <w:b/>
                <w:bCs/>
              </w:rPr>
            </w:pPr>
            <w:r>
              <w:rPr>
                <w:rFonts w:ascii="Century Gothic" w:hAnsi="Century Gothic"/>
                <w:b/>
                <w:bCs/>
              </w:rPr>
              <w:t>Shelley</w:t>
            </w:r>
            <w:r w:rsidR="00702058">
              <w:rPr>
                <w:rFonts w:ascii="Century Gothic" w:hAnsi="Century Gothic"/>
                <w:b/>
                <w:bCs/>
              </w:rPr>
              <w:t xml:space="preserve"> </w:t>
            </w:r>
            <w:proofErr w:type="spellStart"/>
            <w:r w:rsidR="00702058">
              <w:rPr>
                <w:rFonts w:ascii="Century Gothic" w:hAnsi="Century Gothic"/>
                <w:b/>
                <w:bCs/>
              </w:rPr>
              <w:t>Rish</w:t>
            </w:r>
            <w:proofErr w:type="spellEnd"/>
            <w:r w:rsidR="00702058">
              <w:rPr>
                <w:rFonts w:ascii="Century Gothic" w:hAnsi="Century Gothic"/>
                <w:b/>
                <w:bCs/>
              </w:rPr>
              <w:t>/PLC</w:t>
            </w:r>
          </w:p>
        </w:tc>
        <w:tc>
          <w:tcPr>
            <w:tcW w:w="1548" w:type="dxa"/>
            <w:gridSpan w:val="2"/>
          </w:tcPr>
          <w:p w:rsidR="00EB6D89" w:rsidRDefault="00EB6D89" w:rsidP="00EB6D89">
            <w:pPr>
              <w:rPr>
                <w:rFonts w:ascii="Century Gothic" w:hAnsi="Century Gothic"/>
                <w:b/>
                <w:bCs/>
              </w:rPr>
            </w:pPr>
            <w:r>
              <w:rPr>
                <w:rFonts w:ascii="Century Gothic" w:hAnsi="Century Gothic"/>
                <w:b/>
                <w:bCs/>
              </w:rPr>
              <w:t>Date</w:t>
            </w:r>
          </w:p>
          <w:p w:rsidR="00EB6D89" w:rsidRPr="003B0DC0" w:rsidRDefault="00AB6536" w:rsidP="00AB6536">
            <w:pPr>
              <w:rPr>
                <w:rFonts w:ascii="Century Gothic" w:hAnsi="Century Gothic"/>
                <w:b/>
                <w:bCs/>
              </w:rPr>
            </w:pPr>
            <w:r>
              <w:rPr>
                <w:rFonts w:ascii="Century Gothic" w:hAnsi="Century Gothic"/>
                <w:b/>
                <w:bCs/>
              </w:rPr>
              <w:t>3/26 – 4/</w:t>
            </w:r>
            <w:bookmarkStart w:id="0" w:name="_GoBack"/>
            <w:bookmarkEnd w:id="0"/>
            <w:r>
              <w:rPr>
                <w:rFonts w:ascii="Century Gothic" w:hAnsi="Century Gothic"/>
                <w:b/>
                <w:bCs/>
              </w:rPr>
              <w:t>13</w:t>
            </w:r>
          </w:p>
        </w:tc>
        <w:tc>
          <w:tcPr>
            <w:tcW w:w="1422" w:type="dxa"/>
            <w:gridSpan w:val="2"/>
          </w:tcPr>
          <w:p w:rsidR="00EB6D89" w:rsidRDefault="00EB6D89" w:rsidP="00EB6D89">
            <w:pPr>
              <w:rPr>
                <w:rFonts w:ascii="Century Gothic" w:hAnsi="Century Gothic"/>
                <w:b/>
                <w:bCs/>
              </w:rPr>
            </w:pPr>
            <w:r>
              <w:rPr>
                <w:rFonts w:ascii="Century Gothic" w:hAnsi="Century Gothic"/>
                <w:b/>
                <w:bCs/>
              </w:rPr>
              <w:t>Grade</w:t>
            </w:r>
          </w:p>
          <w:p w:rsidR="00EB6D89" w:rsidRPr="003B0DC0" w:rsidRDefault="00977742" w:rsidP="00EB6D89">
            <w:pPr>
              <w:rPr>
                <w:rFonts w:ascii="Century Gothic" w:hAnsi="Century Gothic"/>
                <w:b/>
                <w:bCs/>
              </w:rPr>
            </w:pPr>
            <w:r>
              <w:rPr>
                <w:rFonts w:ascii="Century Gothic" w:hAnsi="Century Gothic"/>
                <w:b/>
                <w:bCs/>
              </w:rPr>
              <w:t>3-5</w:t>
            </w:r>
          </w:p>
        </w:tc>
        <w:tc>
          <w:tcPr>
            <w:tcW w:w="3600" w:type="dxa"/>
            <w:gridSpan w:val="4"/>
          </w:tcPr>
          <w:p w:rsidR="00EB6D89" w:rsidRDefault="00EB6D89" w:rsidP="00EB6D89">
            <w:pPr>
              <w:rPr>
                <w:rFonts w:ascii="Century Gothic" w:hAnsi="Century Gothic"/>
                <w:b/>
                <w:bCs/>
              </w:rPr>
            </w:pPr>
            <w:r>
              <w:rPr>
                <w:rFonts w:ascii="Century Gothic" w:hAnsi="Century Gothic"/>
                <w:b/>
                <w:bCs/>
              </w:rPr>
              <w:t>Content Area</w:t>
            </w:r>
          </w:p>
          <w:p w:rsidR="00EB6D89" w:rsidRPr="003B0DC0" w:rsidRDefault="00EB6D89" w:rsidP="00212F0A">
            <w:pPr>
              <w:rPr>
                <w:rFonts w:ascii="Century Gothic" w:hAnsi="Century Gothic"/>
                <w:b/>
                <w:bCs/>
              </w:rPr>
            </w:pPr>
            <w:r w:rsidRPr="003B0DC0">
              <w:rPr>
                <w:rFonts w:ascii="Century Gothic" w:hAnsi="Century Gothic"/>
                <w:b/>
                <w:bCs/>
              </w:rPr>
              <w:t xml:space="preserve"> </w:t>
            </w:r>
            <w:r w:rsidR="00977742">
              <w:rPr>
                <w:rFonts w:ascii="Century Gothic" w:hAnsi="Century Gothic"/>
                <w:b/>
                <w:bCs/>
              </w:rPr>
              <w:t>Science</w:t>
            </w:r>
          </w:p>
        </w:tc>
      </w:tr>
      <w:tr w:rsidR="00EB6D89" w:rsidRPr="003B0DC0" w:rsidTr="00687948">
        <w:trPr>
          <w:trHeight w:val="2809"/>
        </w:trPr>
        <w:tc>
          <w:tcPr>
            <w:tcW w:w="7650" w:type="dxa"/>
            <w:gridSpan w:val="8"/>
            <w:vMerge w:val="restart"/>
          </w:tcPr>
          <w:p w:rsidR="00EB6D89" w:rsidRDefault="00EB6D89" w:rsidP="00EB6D89">
            <w:pPr>
              <w:rPr>
                <w:rFonts w:ascii="Century Gothic" w:hAnsi="Century Gothic"/>
                <w:b/>
                <w:bCs/>
                <w:sz w:val="22"/>
                <w:szCs w:val="22"/>
              </w:rPr>
            </w:pPr>
            <w:r w:rsidRPr="003B0DC0">
              <w:rPr>
                <w:rFonts w:ascii="Century Gothic" w:hAnsi="Century Gothic"/>
                <w:b/>
                <w:bCs/>
              </w:rPr>
              <w:t xml:space="preserve"> </w:t>
            </w:r>
            <w:r>
              <w:rPr>
                <w:rFonts w:ascii="Century Gothic" w:hAnsi="Century Gothic"/>
                <w:b/>
                <w:bCs/>
                <w:sz w:val="22"/>
                <w:szCs w:val="22"/>
              </w:rPr>
              <w:t>Objective/Essential Question:</w:t>
            </w:r>
          </w:p>
          <w:p w:rsidR="00AA7AF9" w:rsidRDefault="003D209C" w:rsidP="00EB6D89">
            <w:pPr>
              <w:rPr>
                <w:rFonts w:ascii="Century Gothic" w:hAnsi="Century Gothic"/>
                <w:b/>
                <w:bCs/>
                <w:sz w:val="22"/>
                <w:szCs w:val="22"/>
              </w:rPr>
            </w:pPr>
            <w:r>
              <w:rPr>
                <w:rFonts w:ascii="Century Gothic" w:hAnsi="Century Gothic"/>
                <w:b/>
                <w:bCs/>
                <w:sz w:val="22"/>
                <w:szCs w:val="22"/>
              </w:rPr>
              <w:t xml:space="preserve">What are the </w:t>
            </w:r>
            <w:r w:rsidR="003C006F">
              <w:rPr>
                <w:rFonts w:ascii="Century Gothic" w:hAnsi="Century Gothic"/>
                <w:b/>
                <w:bCs/>
                <w:sz w:val="22"/>
                <w:szCs w:val="22"/>
              </w:rPr>
              <w:t xml:space="preserve">5 needs </w:t>
            </w:r>
            <w:r>
              <w:rPr>
                <w:rFonts w:ascii="Century Gothic" w:hAnsi="Century Gothic"/>
                <w:b/>
                <w:bCs/>
                <w:sz w:val="22"/>
                <w:szCs w:val="22"/>
              </w:rPr>
              <w:t>of a plant</w:t>
            </w:r>
            <w:r w:rsidR="00AB6536">
              <w:rPr>
                <w:rFonts w:ascii="Century Gothic" w:hAnsi="Century Gothic"/>
                <w:b/>
                <w:bCs/>
                <w:sz w:val="22"/>
                <w:szCs w:val="22"/>
              </w:rPr>
              <w:t xml:space="preserve"> and what are the 3 types of soil</w:t>
            </w:r>
            <w:r>
              <w:rPr>
                <w:rFonts w:ascii="Century Gothic" w:hAnsi="Century Gothic"/>
                <w:b/>
                <w:bCs/>
                <w:sz w:val="22"/>
                <w:szCs w:val="22"/>
              </w:rPr>
              <w:t>?</w:t>
            </w:r>
            <w:r w:rsidR="00EB6D89" w:rsidRPr="00360212">
              <w:rPr>
                <w:rFonts w:ascii="Century Gothic" w:hAnsi="Century Gothic"/>
                <w:b/>
                <w:bCs/>
                <w:sz w:val="22"/>
                <w:szCs w:val="22"/>
              </w:rPr>
              <w:t xml:space="preserve">  </w:t>
            </w:r>
          </w:p>
          <w:p w:rsidR="00334EAF" w:rsidRPr="00360212" w:rsidRDefault="00334EAF" w:rsidP="00EB6D89">
            <w:pPr>
              <w:rPr>
                <w:rFonts w:ascii="Century Gothic" w:hAnsi="Century Gothic"/>
                <w:bCs/>
                <w:sz w:val="22"/>
                <w:szCs w:val="22"/>
              </w:rPr>
            </w:pPr>
          </w:p>
          <w:p w:rsidR="00EB6D89" w:rsidRDefault="00EB6D89" w:rsidP="007439BA">
            <w:pPr>
              <w:rPr>
                <w:rFonts w:ascii="Century Gothic" w:hAnsi="Century Gothic"/>
                <w:bCs/>
                <w:sz w:val="22"/>
                <w:szCs w:val="22"/>
              </w:rPr>
            </w:pPr>
            <w:r w:rsidRPr="007439BA">
              <w:rPr>
                <w:rFonts w:ascii="Century Gothic" w:hAnsi="Century Gothic"/>
                <w:b/>
                <w:bCs/>
                <w:sz w:val="22"/>
                <w:szCs w:val="22"/>
              </w:rPr>
              <w:t xml:space="preserve">Physical Skills: </w:t>
            </w:r>
            <w:r w:rsidR="007439BA" w:rsidRPr="00EB6D89">
              <w:rPr>
                <w:rFonts w:ascii="Century Gothic" w:hAnsi="Century Gothic"/>
                <w:bCs/>
                <w:sz w:val="22"/>
                <w:szCs w:val="22"/>
              </w:rPr>
              <w:t xml:space="preserve"> Each student will participate to the extent of their physical abilities of the lesson. They will practice not only gross motor but fine motor skills by activating switches, reaching for materials and interacting with peers and classroom staff.</w:t>
            </w:r>
          </w:p>
          <w:p w:rsidR="00182973" w:rsidRPr="007439BA" w:rsidRDefault="00182973" w:rsidP="007439BA">
            <w:pPr>
              <w:rPr>
                <w:rFonts w:ascii="Century Gothic" w:hAnsi="Century Gothic"/>
                <w:bCs/>
                <w:sz w:val="22"/>
                <w:szCs w:val="22"/>
              </w:rPr>
            </w:pPr>
          </w:p>
          <w:p w:rsidR="00977742" w:rsidRPr="00977742" w:rsidRDefault="00EB6D89" w:rsidP="00977742">
            <w:pPr>
              <w:numPr>
                <w:ilvl w:val="0"/>
                <w:numId w:val="3"/>
              </w:numPr>
              <w:rPr>
                <w:rFonts w:ascii="Century Gothic" w:hAnsi="Century Gothic"/>
                <w:b/>
                <w:bCs/>
                <w:sz w:val="22"/>
                <w:szCs w:val="22"/>
              </w:rPr>
            </w:pPr>
            <w:r w:rsidRPr="00360212">
              <w:rPr>
                <w:rFonts w:ascii="Century Gothic" w:hAnsi="Century Gothic"/>
                <w:b/>
                <w:bCs/>
                <w:sz w:val="22"/>
                <w:szCs w:val="22"/>
              </w:rPr>
              <w:t>Cognitive Skills:</w:t>
            </w:r>
            <w:r w:rsidR="00977742">
              <w:rPr>
                <w:rFonts w:ascii="Century Gothic" w:hAnsi="Century Gothic"/>
                <w:b/>
                <w:bCs/>
                <w:sz w:val="22"/>
                <w:szCs w:val="22"/>
              </w:rPr>
              <w:t xml:space="preserve"> </w:t>
            </w:r>
          </w:p>
          <w:p w:rsidR="00182973" w:rsidRPr="00EF5CF3" w:rsidRDefault="00182973" w:rsidP="00182973">
            <w:pPr>
              <w:rPr>
                <w:sz w:val="22"/>
                <w:szCs w:val="22"/>
              </w:rPr>
            </w:pPr>
            <w:r>
              <w:rPr>
                <w:sz w:val="22"/>
                <w:szCs w:val="22"/>
              </w:rPr>
              <w:t xml:space="preserve">The students will learn to distinguished between </w:t>
            </w:r>
            <w:r w:rsidR="00402B9B">
              <w:rPr>
                <w:sz w:val="22"/>
                <w:szCs w:val="22"/>
              </w:rPr>
              <w:t xml:space="preserve">the </w:t>
            </w:r>
            <w:r w:rsidR="003D209C">
              <w:rPr>
                <w:sz w:val="22"/>
                <w:szCs w:val="22"/>
              </w:rPr>
              <w:t xml:space="preserve">different </w:t>
            </w:r>
            <w:r w:rsidR="003C006F">
              <w:rPr>
                <w:sz w:val="22"/>
                <w:szCs w:val="22"/>
              </w:rPr>
              <w:t>needs</w:t>
            </w:r>
            <w:r w:rsidR="003D209C">
              <w:rPr>
                <w:sz w:val="22"/>
                <w:szCs w:val="22"/>
              </w:rPr>
              <w:t xml:space="preserve"> of a plant</w:t>
            </w:r>
            <w:r>
              <w:rPr>
                <w:sz w:val="22"/>
                <w:szCs w:val="22"/>
              </w:rPr>
              <w:t xml:space="preserve"> by creating a KWHL chart and participating in investigations and experiments involving </w:t>
            </w:r>
            <w:r w:rsidR="003D209C">
              <w:rPr>
                <w:sz w:val="22"/>
                <w:szCs w:val="22"/>
              </w:rPr>
              <w:t>plants</w:t>
            </w:r>
            <w:r>
              <w:rPr>
                <w:sz w:val="22"/>
                <w:szCs w:val="22"/>
              </w:rPr>
              <w:t>.</w:t>
            </w:r>
          </w:p>
          <w:p w:rsidR="00182973" w:rsidRDefault="00182973" w:rsidP="00182973">
            <w:pPr>
              <w:pStyle w:val="Default"/>
            </w:pPr>
          </w:p>
          <w:p w:rsidR="00182973" w:rsidRDefault="00182973" w:rsidP="00182973">
            <w:pPr>
              <w:rPr>
                <w:sz w:val="22"/>
                <w:szCs w:val="22"/>
              </w:rPr>
            </w:pPr>
            <w:r w:rsidRPr="001650D2">
              <w:rPr>
                <w:b/>
                <w:sz w:val="22"/>
                <w:szCs w:val="22"/>
              </w:rPr>
              <w:t>Symbolic:</w:t>
            </w:r>
            <w:r>
              <w:rPr>
                <w:sz w:val="22"/>
                <w:szCs w:val="22"/>
              </w:rPr>
              <w:t xml:space="preserve"> the students will identify</w:t>
            </w:r>
            <w:r w:rsidR="00402B9B">
              <w:rPr>
                <w:sz w:val="22"/>
                <w:szCs w:val="22"/>
              </w:rPr>
              <w:t xml:space="preserve"> </w:t>
            </w:r>
            <w:r w:rsidR="003D209C">
              <w:rPr>
                <w:sz w:val="22"/>
                <w:szCs w:val="22"/>
              </w:rPr>
              <w:t xml:space="preserve">the </w:t>
            </w:r>
            <w:r w:rsidR="003C006F">
              <w:rPr>
                <w:sz w:val="22"/>
                <w:szCs w:val="22"/>
              </w:rPr>
              <w:t>5</w:t>
            </w:r>
            <w:r w:rsidR="003D209C">
              <w:rPr>
                <w:sz w:val="22"/>
                <w:szCs w:val="22"/>
              </w:rPr>
              <w:t xml:space="preserve"> different </w:t>
            </w:r>
            <w:r w:rsidR="003C006F">
              <w:rPr>
                <w:sz w:val="22"/>
                <w:szCs w:val="22"/>
              </w:rPr>
              <w:t>need</w:t>
            </w:r>
            <w:r w:rsidR="003D209C">
              <w:rPr>
                <w:sz w:val="22"/>
                <w:szCs w:val="22"/>
              </w:rPr>
              <w:t>s of a plant</w:t>
            </w:r>
            <w:r>
              <w:rPr>
                <w:sz w:val="22"/>
                <w:szCs w:val="22"/>
              </w:rPr>
              <w:t xml:space="preserve"> independently interact with materials, and answer prediction and comprehension questions independently without the use of objects.</w:t>
            </w:r>
          </w:p>
          <w:p w:rsidR="00182973" w:rsidRDefault="00182973" w:rsidP="00182973">
            <w:pPr>
              <w:rPr>
                <w:sz w:val="22"/>
                <w:szCs w:val="22"/>
              </w:rPr>
            </w:pPr>
          </w:p>
          <w:p w:rsidR="00182973" w:rsidRDefault="00182973" w:rsidP="00182973">
            <w:pPr>
              <w:rPr>
                <w:sz w:val="22"/>
                <w:szCs w:val="22"/>
              </w:rPr>
            </w:pPr>
            <w:r w:rsidRPr="001650D2">
              <w:rPr>
                <w:b/>
                <w:sz w:val="22"/>
                <w:szCs w:val="22"/>
              </w:rPr>
              <w:t>Early Symbolic:</w:t>
            </w:r>
            <w:r>
              <w:rPr>
                <w:sz w:val="22"/>
                <w:szCs w:val="22"/>
              </w:rPr>
              <w:t xml:space="preserve"> the student will identify </w:t>
            </w:r>
            <w:r w:rsidR="00402B9B">
              <w:rPr>
                <w:sz w:val="22"/>
                <w:szCs w:val="22"/>
              </w:rPr>
              <w:t xml:space="preserve">the </w:t>
            </w:r>
            <w:r w:rsidR="003C006F">
              <w:rPr>
                <w:sz w:val="22"/>
                <w:szCs w:val="22"/>
              </w:rPr>
              <w:t>five</w:t>
            </w:r>
            <w:r w:rsidR="00402B9B">
              <w:rPr>
                <w:sz w:val="22"/>
                <w:szCs w:val="22"/>
              </w:rPr>
              <w:t xml:space="preserve"> </w:t>
            </w:r>
            <w:r w:rsidR="003D209C">
              <w:rPr>
                <w:sz w:val="22"/>
                <w:szCs w:val="22"/>
              </w:rPr>
              <w:t xml:space="preserve">different </w:t>
            </w:r>
            <w:r w:rsidR="003C006F">
              <w:rPr>
                <w:sz w:val="22"/>
                <w:szCs w:val="22"/>
              </w:rPr>
              <w:t xml:space="preserve">needs </w:t>
            </w:r>
            <w:r w:rsidR="003D209C">
              <w:rPr>
                <w:sz w:val="22"/>
                <w:szCs w:val="22"/>
              </w:rPr>
              <w:t xml:space="preserve">of a </w:t>
            </w:r>
            <w:proofErr w:type="gramStart"/>
            <w:r w:rsidR="003D209C">
              <w:rPr>
                <w:sz w:val="22"/>
                <w:szCs w:val="22"/>
              </w:rPr>
              <w:t>plant</w:t>
            </w:r>
            <w:r>
              <w:rPr>
                <w:sz w:val="22"/>
                <w:szCs w:val="22"/>
              </w:rPr>
              <w:t>,  interact</w:t>
            </w:r>
            <w:proofErr w:type="gramEnd"/>
            <w:r>
              <w:rPr>
                <w:sz w:val="22"/>
                <w:szCs w:val="22"/>
              </w:rPr>
              <w:t xml:space="preserve"> with science materials when provided  gestural prompts, and answer prediction and comprehension questions with minimal prompting. </w:t>
            </w:r>
          </w:p>
          <w:p w:rsidR="00182973" w:rsidRDefault="00182973" w:rsidP="00182973">
            <w:pPr>
              <w:rPr>
                <w:sz w:val="22"/>
                <w:szCs w:val="22"/>
              </w:rPr>
            </w:pPr>
          </w:p>
          <w:p w:rsidR="00182973" w:rsidRDefault="00182973" w:rsidP="00182973">
            <w:pPr>
              <w:rPr>
                <w:sz w:val="22"/>
                <w:szCs w:val="22"/>
              </w:rPr>
            </w:pPr>
            <w:r w:rsidRPr="001650D2">
              <w:rPr>
                <w:b/>
                <w:sz w:val="22"/>
                <w:szCs w:val="22"/>
              </w:rPr>
              <w:t>Pre-Symbolic:</w:t>
            </w:r>
            <w:r>
              <w:rPr>
                <w:sz w:val="22"/>
                <w:szCs w:val="22"/>
              </w:rPr>
              <w:t xml:space="preserve"> the students will point to or eye gaze at </w:t>
            </w:r>
            <w:r w:rsidR="00402B9B">
              <w:rPr>
                <w:sz w:val="22"/>
                <w:szCs w:val="22"/>
              </w:rPr>
              <w:t>different picture symbols or object representing each season</w:t>
            </w:r>
            <w:r>
              <w:rPr>
                <w:sz w:val="22"/>
                <w:szCs w:val="22"/>
              </w:rPr>
              <w:t xml:space="preserve"> with minimal prompting, interact with </w:t>
            </w:r>
            <w:r w:rsidR="00402B9B">
              <w:rPr>
                <w:sz w:val="22"/>
                <w:szCs w:val="22"/>
              </w:rPr>
              <w:t>objects representing the different seasons</w:t>
            </w:r>
            <w:r>
              <w:rPr>
                <w:sz w:val="22"/>
                <w:szCs w:val="22"/>
              </w:rPr>
              <w:t xml:space="preserve"> with maximum assistance if needed, and answer prediction and comprehension questions with the use of objects, and point to or look at vocabulary words.</w:t>
            </w:r>
          </w:p>
          <w:p w:rsidR="00DA44D4" w:rsidRPr="00DA44D4" w:rsidRDefault="00DA44D4" w:rsidP="00DA44D4">
            <w:pPr>
              <w:rPr>
                <w:rFonts w:ascii="Century Gothic" w:hAnsi="Century Gothic" w:cs="Arial"/>
                <w:sz w:val="20"/>
                <w:szCs w:val="20"/>
              </w:rPr>
            </w:pPr>
          </w:p>
          <w:p w:rsidR="00EB6D89" w:rsidRDefault="00EB6D89" w:rsidP="00EB6D89">
            <w:pPr>
              <w:numPr>
                <w:ilvl w:val="0"/>
                <w:numId w:val="3"/>
              </w:numPr>
              <w:rPr>
                <w:rFonts w:ascii="Century Gothic" w:hAnsi="Century Gothic"/>
                <w:b/>
                <w:bCs/>
                <w:sz w:val="22"/>
                <w:szCs w:val="22"/>
              </w:rPr>
            </w:pPr>
            <w:r w:rsidRPr="00360212">
              <w:rPr>
                <w:rFonts w:ascii="Century Gothic" w:hAnsi="Century Gothic"/>
                <w:b/>
                <w:bCs/>
                <w:sz w:val="22"/>
                <w:szCs w:val="22"/>
              </w:rPr>
              <w:t>Social Skills</w:t>
            </w:r>
            <w:r>
              <w:rPr>
                <w:rFonts w:ascii="Century Gothic" w:hAnsi="Century Gothic"/>
                <w:b/>
                <w:bCs/>
                <w:sz w:val="22"/>
                <w:szCs w:val="22"/>
              </w:rPr>
              <w:t xml:space="preserve"> (learning teams)</w:t>
            </w:r>
            <w:r w:rsidRPr="00360212">
              <w:rPr>
                <w:rFonts w:ascii="Century Gothic" w:hAnsi="Century Gothic"/>
                <w:b/>
                <w:bCs/>
                <w:sz w:val="22"/>
                <w:szCs w:val="22"/>
              </w:rPr>
              <w:t>:</w:t>
            </w:r>
            <w:r w:rsidR="007439BA" w:rsidRPr="00EB6D89">
              <w:rPr>
                <w:rFonts w:ascii="Century Gothic" w:hAnsi="Century Gothic"/>
                <w:bCs/>
                <w:sz w:val="22"/>
                <w:szCs w:val="22"/>
              </w:rPr>
              <w:t xml:space="preserve"> The students will have the opportunity to interact with peers not only during whole group instruction but also in small grou</w:t>
            </w:r>
            <w:r w:rsidR="007439BA">
              <w:rPr>
                <w:rFonts w:ascii="Century Gothic" w:hAnsi="Century Gothic"/>
                <w:bCs/>
                <w:sz w:val="22"/>
                <w:szCs w:val="22"/>
              </w:rPr>
              <w:t>p.</w:t>
            </w:r>
          </w:p>
          <w:p w:rsidR="00EB6D89" w:rsidRPr="00687948" w:rsidRDefault="00EB6D89" w:rsidP="00DA44D4">
            <w:pPr>
              <w:rPr>
                <w:rFonts w:ascii="Century Gothic" w:hAnsi="Century Gothic"/>
                <w:b/>
                <w:bCs/>
                <w:sz w:val="22"/>
                <w:szCs w:val="22"/>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Plan for Differentiation:</w:t>
            </w:r>
          </w:p>
          <w:p w:rsidR="00EB6D89" w:rsidRDefault="00EB6D89" w:rsidP="00EB6D89">
            <w:pPr>
              <w:rPr>
                <w:rFonts w:ascii="Century Gothic" w:hAnsi="Century Gothic"/>
                <w:b/>
                <w:bCs/>
                <w:sz w:val="22"/>
                <w:szCs w:val="22"/>
              </w:rPr>
            </w:pPr>
            <w:r>
              <w:rPr>
                <w:rFonts w:ascii="Century Gothic" w:hAnsi="Century Gothic"/>
                <w:b/>
                <w:bCs/>
                <w:sz w:val="22"/>
                <w:szCs w:val="22"/>
              </w:rPr>
              <w:t>Using Bloom’s Revised Taxonomy</w:t>
            </w:r>
          </w:p>
          <w:p w:rsidR="00EB6D89" w:rsidRPr="00360212" w:rsidRDefault="00182973" w:rsidP="00687948">
            <w:pPr>
              <w:jc w:val="center"/>
              <w:rPr>
                <w:rFonts w:ascii="Century Gothic" w:hAnsi="Century Gothic"/>
                <w:b/>
                <w:bCs/>
                <w:sz w:val="22"/>
                <w:szCs w:val="22"/>
              </w:rPr>
            </w:pPr>
            <w:r>
              <w:rPr>
                <w:noProof/>
                <w:color w:val="0000FF"/>
              </w:rPr>
              <w:drawing>
                <wp:inline distT="0" distB="0" distL="0" distR="0">
                  <wp:extent cx="1552575" cy="1169670"/>
                  <wp:effectExtent l="19050" t="0" r="9525" b="0"/>
                  <wp:docPr id="1" name="irc_mi" descr="http://ww2.odu.edu/educ/roverbau/Bloom/fx_Bloom_New.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2.odu.edu/educ/roverbau/Bloom/fx_Bloom_New.jpg"/>
                          <pic:cNvPicPr>
                            <a:picLocks noChangeAspect="1" noChangeArrowheads="1"/>
                          </pic:cNvPicPr>
                        </pic:nvPicPr>
                        <pic:blipFill>
                          <a:blip r:embed="rId9"/>
                          <a:srcRect/>
                          <a:stretch>
                            <a:fillRect/>
                          </a:stretch>
                        </pic:blipFill>
                        <pic:spPr bwMode="auto">
                          <a:xfrm>
                            <a:off x="0" y="0"/>
                            <a:ext cx="1552575" cy="1169670"/>
                          </a:xfrm>
                          <a:prstGeom prst="rect">
                            <a:avLst/>
                          </a:prstGeom>
                          <a:noFill/>
                          <a:ln w="9525">
                            <a:noFill/>
                            <a:miter lim="800000"/>
                            <a:headEnd/>
                            <a:tailEnd/>
                          </a:ln>
                        </pic:spPr>
                      </pic:pic>
                    </a:graphicData>
                  </a:graphic>
                </wp:inline>
              </w:drawing>
            </w:r>
          </w:p>
        </w:tc>
      </w:tr>
      <w:tr w:rsidR="00EB6D89" w:rsidRPr="003B0DC0" w:rsidTr="00687948">
        <w:trPr>
          <w:trHeight w:val="1896"/>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sidRPr="00360212">
              <w:rPr>
                <w:rFonts w:ascii="Century Gothic" w:hAnsi="Century Gothic"/>
                <w:b/>
                <w:bCs/>
                <w:sz w:val="22"/>
                <w:szCs w:val="22"/>
              </w:rPr>
              <w:t>Materials</w:t>
            </w:r>
          </w:p>
          <w:p w:rsidR="00EB6D89" w:rsidRDefault="00977742" w:rsidP="00182973">
            <w:pPr>
              <w:rPr>
                <w:rFonts w:ascii="Century Gothic" w:hAnsi="Century Gothic"/>
                <w:b/>
                <w:bCs/>
                <w:sz w:val="22"/>
                <w:szCs w:val="22"/>
              </w:rPr>
            </w:pPr>
            <w:r w:rsidRPr="00977742">
              <w:rPr>
                <w:rFonts w:ascii="Century Gothic" w:hAnsi="Century Gothic"/>
                <w:bCs/>
                <w:sz w:val="22"/>
                <w:szCs w:val="22"/>
              </w:rPr>
              <w:t xml:space="preserve">Picture Symbols, </w:t>
            </w:r>
            <w:r w:rsidR="0053309E">
              <w:rPr>
                <w:rFonts w:ascii="Century Gothic" w:hAnsi="Century Gothic"/>
                <w:bCs/>
                <w:sz w:val="22"/>
                <w:szCs w:val="22"/>
              </w:rPr>
              <w:t xml:space="preserve">worksheets, </w:t>
            </w:r>
            <w:r w:rsidR="0022025F">
              <w:rPr>
                <w:rFonts w:ascii="Century Gothic" w:hAnsi="Century Gothic"/>
                <w:bCs/>
                <w:sz w:val="22"/>
                <w:szCs w:val="22"/>
              </w:rPr>
              <w:t>smartboard lesson</w:t>
            </w:r>
          </w:p>
        </w:tc>
      </w:tr>
      <w:tr w:rsidR="00EB6D89" w:rsidRPr="003B0DC0" w:rsidTr="00687948">
        <w:trPr>
          <w:trHeight w:val="1270"/>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Vocabulary (Literacy)</w:t>
            </w:r>
          </w:p>
          <w:p w:rsidR="006B5195" w:rsidRPr="00EB6D89" w:rsidRDefault="003C006F" w:rsidP="00212F0A">
            <w:pPr>
              <w:rPr>
                <w:rFonts w:ascii="Century Gothic" w:hAnsi="Century Gothic"/>
                <w:bCs/>
                <w:sz w:val="22"/>
                <w:szCs w:val="22"/>
              </w:rPr>
            </w:pPr>
            <w:r>
              <w:rPr>
                <w:rFonts w:ascii="Century Gothic" w:hAnsi="Century Gothic"/>
                <w:bCs/>
                <w:sz w:val="22"/>
                <w:szCs w:val="22"/>
              </w:rPr>
              <w:t>space, air, water, soil, sun, and light,</w:t>
            </w:r>
          </w:p>
        </w:tc>
      </w:tr>
      <w:tr w:rsidR="00EB6D89" w:rsidRPr="003B0DC0" w:rsidTr="00687948">
        <w:trPr>
          <w:trHeight w:val="2003"/>
        </w:trPr>
        <w:tc>
          <w:tcPr>
            <w:tcW w:w="7650" w:type="dxa"/>
            <w:gridSpan w:val="8"/>
            <w:vMerge/>
          </w:tcPr>
          <w:p w:rsidR="00EB6D89" w:rsidRPr="003B0DC0" w:rsidRDefault="00EB6D89" w:rsidP="00EB6D89">
            <w:pPr>
              <w:rPr>
                <w:rFonts w:ascii="Century Gothic" w:hAnsi="Century Gothic"/>
                <w:b/>
                <w:bCs/>
              </w:rPr>
            </w:pPr>
          </w:p>
        </w:tc>
        <w:tc>
          <w:tcPr>
            <w:tcW w:w="3060" w:type="dxa"/>
            <w:gridSpan w:val="2"/>
          </w:tcPr>
          <w:p w:rsidR="00EB6D89" w:rsidRDefault="00EB6D89" w:rsidP="00EB6D89">
            <w:pPr>
              <w:rPr>
                <w:rFonts w:ascii="Century Gothic" w:hAnsi="Century Gothic"/>
                <w:b/>
                <w:bCs/>
                <w:sz w:val="22"/>
                <w:szCs w:val="22"/>
              </w:rPr>
            </w:pPr>
            <w:r>
              <w:rPr>
                <w:rFonts w:ascii="Century Gothic" w:hAnsi="Century Gothic"/>
                <w:b/>
                <w:bCs/>
                <w:sz w:val="22"/>
                <w:szCs w:val="22"/>
              </w:rPr>
              <w:t>Technology</w:t>
            </w:r>
          </w:p>
          <w:p w:rsidR="00DA44D4" w:rsidRPr="00977742" w:rsidRDefault="00977742" w:rsidP="00687948">
            <w:pPr>
              <w:rPr>
                <w:rFonts w:ascii="Century Gothic" w:hAnsi="Century Gothic"/>
                <w:bCs/>
                <w:sz w:val="22"/>
                <w:szCs w:val="22"/>
              </w:rPr>
            </w:pPr>
            <w:r>
              <w:rPr>
                <w:rFonts w:ascii="Century Gothic" w:hAnsi="Century Gothic"/>
                <w:bCs/>
                <w:sz w:val="22"/>
                <w:szCs w:val="22"/>
              </w:rPr>
              <w:t>Switches, smartboard lesson</w:t>
            </w:r>
            <w:r w:rsidR="00402B9B">
              <w:rPr>
                <w:rFonts w:ascii="Century Gothic" w:hAnsi="Century Gothic"/>
                <w:bCs/>
                <w:sz w:val="22"/>
                <w:szCs w:val="22"/>
              </w:rPr>
              <w:t xml:space="preserve">, </w:t>
            </w:r>
            <w:proofErr w:type="spellStart"/>
            <w:r w:rsidR="00402B9B">
              <w:rPr>
                <w:rFonts w:ascii="Century Gothic" w:hAnsi="Century Gothic"/>
                <w:bCs/>
                <w:sz w:val="22"/>
                <w:szCs w:val="22"/>
              </w:rPr>
              <w:t>Ipad</w:t>
            </w:r>
            <w:proofErr w:type="spellEnd"/>
          </w:p>
        </w:tc>
      </w:tr>
      <w:tr w:rsidR="00EB6D89" w:rsidRPr="003B0DC0" w:rsidTr="00702058">
        <w:trPr>
          <w:trHeight w:val="1261"/>
        </w:trPr>
        <w:tc>
          <w:tcPr>
            <w:tcW w:w="10710" w:type="dxa"/>
            <w:gridSpan w:val="10"/>
            <w:tcBorders>
              <w:bottom w:val="single" w:sz="4" w:space="0" w:color="auto"/>
            </w:tcBorders>
          </w:tcPr>
          <w:p w:rsidR="00EB6D89" w:rsidRPr="00360212" w:rsidRDefault="00EB6D89" w:rsidP="00EB6D89">
            <w:pPr>
              <w:rPr>
                <w:rFonts w:ascii="Century Gothic" w:hAnsi="Century Gothic"/>
                <w:b/>
                <w:bCs/>
                <w:sz w:val="22"/>
                <w:szCs w:val="22"/>
              </w:rPr>
            </w:pPr>
            <w:r>
              <w:rPr>
                <w:rFonts w:ascii="Century Gothic" w:hAnsi="Century Gothic"/>
                <w:b/>
                <w:bCs/>
                <w:sz w:val="22"/>
                <w:szCs w:val="22"/>
              </w:rPr>
              <w:t>Curriculum Standard</w:t>
            </w:r>
            <w:r w:rsidR="007439BA">
              <w:rPr>
                <w:rFonts w:ascii="Century Gothic" w:hAnsi="Century Gothic"/>
                <w:b/>
                <w:bCs/>
                <w:sz w:val="22"/>
                <w:szCs w:val="22"/>
              </w:rPr>
              <w:t>:</w:t>
            </w:r>
          </w:p>
          <w:p w:rsidR="00ED5AEF" w:rsidRDefault="003D209C" w:rsidP="003D209C">
            <w:pPr>
              <w:rPr>
                <w:b/>
                <w:bCs/>
                <w:sz w:val="22"/>
                <w:szCs w:val="22"/>
                <w:u w:val="single"/>
              </w:rPr>
            </w:pPr>
            <w:r>
              <w:rPr>
                <w:b/>
                <w:bCs/>
                <w:sz w:val="22"/>
                <w:szCs w:val="22"/>
                <w:u w:val="single"/>
              </w:rPr>
              <w:t>3</w:t>
            </w:r>
            <w:r w:rsidRPr="003D209C">
              <w:rPr>
                <w:b/>
                <w:bCs/>
                <w:sz w:val="22"/>
                <w:szCs w:val="22"/>
                <w:u w:val="single"/>
                <w:vertAlign w:val="superscript"/>
              </w:rPr>
              <w:t>rd</w:t>
            </w:r>
            <w:r>
              <w:rPr>
                <w:b/>
                <w:bCs/>
                <w:sz w:val="22"/>
                <w:szCs w:val="22"/>
                <w:u w:val="single"/>
              </w:rPr>
              <w:t xml:space="preserve"> Understand how plants survive in their environment</w:t>
            </w:r>
          </w:p>
          <w:p w:rsidR="003D209C" w:rsidRDefault="003D209C" w:rsidP="003D209C">
            <w:pPr>
              <w:pStyle w:val="ListParagraph"/>
              <w:numPr>
                <w:ilvl w:val="0"/>
                <w:numId w:val="19"/>
              </w:numPr>
              <w:rPr>
                <w:bCs/>
                <w:sz w:val="22"/>
                <w:szCs w:val="22"/>
              </w:rPr>
            </w:pPr>
            <w:r>
              <w:rPr>
                <w:bCs/>
                <w:sz w:val="22"/>
                <w:szCs w:val="22"/>
              </w:rPr>
              <w:t>2.1 Identify the structures (leaf, flower, roots, and stem) of a plant and their function.</w:t>
            </w:r>
          </w:p>
          <w:p w:rsidR="003D209C" w:rsidRDefault="003D209C" w:rsidP="003D209C">
            <w:pPr>
              <w:pStyle w:val="ListParagraph"/>
              <w:numPr>
                <w:ilvl w:val="0"/>
                <w:numId w:val="19"/>
              </w:numPr>
              <w:rPr>
                <w:bCs/>
                <w:sz w:val="22"/>
                <w:szCs w:val="22"/>
              </w:rPr>
            </w:pPr>
            <w:r>
              <w:rPr>
                <w:bCs/>
                <w:sz w:val="22"/>
                <w:szCs w:val="22"/>
              </w:rPr>
              <w:t>2.2 Compare basic needs of plants (e.g. air, water, light, soil, food, space) to humans.</w:t>
            </w:r>
          </w:p>
          <w:p w:rsidR="00AB6536" w:rsidRDefault="00AB6536" w:rsidP="003D209C">
            <w:pPr>
              <w:pStyle w:val="ListParagraph"/>
              <w:numPr>
                <w:ilvl w:val="0"/>
                <w:numId w:val="19"/>
              </w:numPr>
              <w:rPr>
                <w:bCs/>
                <w:sz w:val="22"/>
                <w:szCs w:val="22"/>
              </w:rPr>
            </w:pPr>
            <w:r>
              <w:rPr>
                <w:bCs/>
                <w:sz w:val="22"/>
                <w:szCs w:val="22"/>
              </w:rPr>
              <w:t>2.3 Compare soil components (sand/clay) and their capacity to retain water</w:t>
            </w:r>
          </w:p>
          <w:p w:rsidR="00960AA5" w:rsidRPr="00ED5AEF" w:rsidRDefault="00960AA5" w:rsidP="00702058">
            <w:pPr>
              <w:pStyle w:val="ListParagraph"/>
              <w:rPr>
                <w:b/>
                <w:bCs/>
                <w:sz w:val="22"/>
                <w:szCs w:val="22"/>
                <w:u w:val="single"/>
              </w:rPr>
            </w:pPr>
          </w:p>
        </w:tc>
      </w:tr>
      <w:tr w:rsidR="00EB6D89" w:rsidRPr="003B0DC0" w:rsidTr="00687948">
        <w:trPr>
          <w:trHeight w:val="818"/>
        </w:trPr>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r>
              <w:rPr>
                <w:rFonts w:ascii="Century Gothic" w:hAnsi="Century Gothic"/>
                <w:b/>
                <w:bCs/>
              </w:rPr>
              <w:t xml:space="preserve"> </w:t>
            </w:r>
          </w:p>
          <w:p w:rsidR="00EB6D89" w:rsidRDefault="00EB6D89" w:rsidP="00EB6D89">
            <w:pPr>
              <w:jc w:val="center"/>
              <w:rPr>
                <w:rFonts w:ascii="Century Gothic" w:hAnsi="Century Gothic"/>
                <w:b/>
                <w:bCs/>
              </w:rPr>
            </w:pPr>
            <w:r>
              <w:rPr>
                <w:rFonts w:ascii="Century Gothic" w:hAnsi="Century Gothic"/>
                <w:b/>
                <w:bCs/>
              </w:rPr>
              <w:t>Lesson Procedures</w:t>
            </w:r>
          </w:p>
        </w:tc>
      </w:tr>
      <w:tr w:rsidR="00EB6D89" w:rsidRPr="003B0DC0" w:rsidTr="00687948">
        <w:trPr>
          <w:trHeight w:val="872"/>
        </w:trPr>
        <w:tc>
          <w:tcPr>
            <w:tcW w:w="10710" w:type="dxa"/>
            <w:gridSpan w:val="10"/>
          </w:tcPr>
          <w:p w:rsidR="00EB6D89" w:rsidRPr="00E05CB3" w:rsidRDefault="00EB6D89" w:rsidP="00702058">
            <w:pPr>
              <w:rPr>
                <w:rFonts w:ascii="Century Gothic" w:hAnsi="Century Gothic"/>
                <w:bCs/>
                <w:sz w:val="22"/>
                <w:szCs w:val="22"/>
              </w:rPr>
            </w:pPr>
            <w:r w:rsidRPr="00BF61D9">
              <w:rPr>
                <w:rFonts w:ascii="Century Gothic" w:hAnsi="Century Gothic"/>
                <w:b/>
                <w:bCs/>
                <w:sz w:val="22"/>
                <w:szCs w:val="22"/>
              </w:rPr>
              <w:t xml:space="preserve">Review </w:t>
            </w:r>
            <w:r w:rsidRPr="00BF61D9">
              <w:rPr>
                <w:rFonts w:ascii="Century Gothic" w:hAnsi="Century Gothic"/>
                <w:bCs/>
                <w:sz w:val="22"/>
                <w:szCs w:val="22"/>
              </w:rPr>
              <w:t>(Links to Prior Knowledge, Anticipatory Set)</w:t>
            </w:r>
            <w:r w:rsidRPr="00BF61D9">
              <w:rPr>
                <w:rFonts w:ascii="Century Gothic" w:hAnsi="Century Gothic"/>
                <w:b/>
                <w:bCs/>
                <w:sz w:val="22"/>
                <w:szCs w:val="22"/>
              </w:rPr>
              <w:t>:</w:t>
            </w:r>
            <w:r w:rsidR="00BF61D9" w:rsidRPr="00BF61D9">
              <w:rPr>
                <w:rFonts w:ascii="Century Gothic" w:hAnsi="Century Gothic"/>
                <w:b/>
                <w:bCs/>
                <w:sz w:val="22"/>
                <w:szCs w:val="22"/>
              </w:rPr>
              <w:t xml:space="preserve"> </w:t>
            </w:r>
            <w:r w:rsidR="00BF61D9" w:rsidRPr="00BF61D9">
              <w:rPr>
                <w:rFonts w:ascii="Century Gothic" w:hAnsi="Century Gothic"/>
                <w:bCs/>
                <w:sz w:val="22"/>
                <w:szCs w:val="22"/>
              </w:rPr>
              <w:t>Students are expos</w:t>
            </w:r>
            <w:r w:rsidR="00AA7AF9">
              <w:rPr>
                <w:rFonts w:ascii="Century Gothic" w:hAnsi="Century Gothic"/>
                <w:bCs/>
                <w:sz w:val="22"/>
                <w:szCs w:val="22"/>
              </w:rPr>
              <w:t>ed</w:t>
            </w:r>
            <w:r w:rsidR="00E05CB3">
              <w:rPr>
                <w:rFonts w:ascii="Century Gothic" w:hAnsi="Century Gothic"/>
                <w:bCs/>
                <w:sz w:val="22"/>
                <w:szCs w:val="22"/>
              </w:rPr>
              <w:t xml:space="preserve"> </w:t>
            </w:r>
            <w:r w:rsidR="00960AA5">
              <w:rPr>
                <w:rFonts w:ascii="Century Gothic" w:hAnsi="Century Gothic"/>
                <w:bCs/>
                <w:sz w:val="22"/>
                <w:szCs w:val="22"/>
              </w:rPr>
              <w:t xml:space="preserve">to plants in everyday life (trees, grass, etc). </w:t>
            </w:r>
            <w:r w:rsidR="00702058">
              <w:rPr>
                <w:rFonts w:ascii="Century Gothic" w:hAnsi="Century Gothic"/>
                <w:bCs/>
                <w:sz w:val="22"/>
                <w:szCs w:val="22"/>
              </w:rPr>
              <w:t>Students are exposed to plants on the playground everyday and in their communities.</w:t>
            </w:r>
          </w:p>
        </w:tc>
      </w:tr>
      <w:tr w:rsidR="00EB6D89" w:rsidRPr="003B0DC0" w:rsidTr="00DA44D4">
        <w:trPr>
          <w:trHeight w:val="2969"/>
        </w:trPr>
        <w:tc>
          <w:tcPr>
            <w:tcW w:w="10710" w:type="dxa"/>
            <w:gridSpan w:val="10"/>
            <w:tcBorders>
              <w:bottom w:val="single" w:sz="4" w:space="0" w:color="auto"/>
            </w:tcBorders>
          </w:tcPr>
          <w:p w:rsidR="002A285D" w:rsidRDefault="00EB6D89" w:rsidP="002A285D">
            <w:pPr>
              <w:rPr>
                <w:rFonts w:ascii="Century Gothic" w:hAnsi="Century Gothic"/>
                <w:b/>
                <w:bCs/>
                <w:sz w:val="22"/>
                <w:szCs w:val="22"/>
              </w:rPr>
            </w:pPr>
            <w:r w:rsidRPr="00AF7FFA">
              <w:rPr>
                <w:rFonts w:ascii="Century Gothic" w:hAnsi="Century Gothic"/>
                <w:b/>
                <w:bCs/>
                <w:sz w:val="22"/>
                <w:szCs w:val="22"/>
              </w:rPr>
              <w:lastRenderedPageBreak/>
              <w:t>What the teacher will do</w:t>
            </w:r>
            <w:r w:rsidR="002A285D">
              <w:rPr>
                <w:rFonts w:ascii="Century Gothic" w:hAnsi="Century Gothic"/>
                <w:b/>
                <w:bCs/>
                <w:sz w:val="22"/>
                <w:szCs w:val="22"/>
              </w:rPr>
              <w:t>:</w:t>
            </w:r>
          </w:p>
          <w:p w:rsidR="00BF61D9" w:rsidRPr="00BF61D9" w:rsidRDefault="00BF61D9" w:rsidP="00BF61D9">
            <w:pPr>
              <w:numPr>
                <w:ilvl w:val="0"/>
                <w:numId w:val="12"/>
              </w:numPr>
              <w:rPr>
                <w:rFonts w:ascii="Century Gothic" w:hAnsi="Century Gothic"/>
                <w:b/>
                <w:bCs/>
                <w:sz w:val="22"/>
                <w:szCs w:val="22"/>
              </w:rPr>
            </w:pPr>
            <w:r>
              <w:rPr>
                <w:rFonts w:ascii="Century Gothic" w:hAnsi="Century Gothic"/>
                <w:bCs/>
                <w:sz w:val="22"/>
                <w:szCs w:val="22"/>
              </w:rPr>
              <w:t>The teacher will prepare the environment so all students have their AAC devices needed to optimize their participation.</w:t>
            </w:r>
          </w:p>
          <w:p w:rsidR="00212F0A" w:rsidRPr="00BF61D9" w:rsidRDefault="00BF61D9" w:rsidP="00EB6D89">
            <w:pPr>
              <w:numPr>
                <w:ilvl w:val="0"/>
                <w:numId w:val="12"/>
              </w:numPr>
              <w:rPr>
                <w:rFonts w:ascii="Century Gothic" w:hAnsi="Century Gothic"/>
                <w:b/>
                <w:bCs/>
                <w:sz w:val="22"/>
                <w:szCs w:val="22"/>
              </w:rPr>
            </w:pPr>
            <w:r w:rsidRPr="00BF61D9">
              <w:rPr>
                <w:rFonts w:ascii="Century Gothic" w:hAnsi="Century Gothic"/>
                <w:bCs/>
                <w:sz w:val="22"/>
                <w:szCs w:val="22"/>
              </w:rPr>
              <w:t>The teacher will direct the lesson from the smartboard. Giving many opportunities for the students to participate.</w:t>
            </w:r>
          </w:p>
          <w:p w:rsidR="00212F0A" w:rsidRDefault="00212F0A" w:rsidP="00EB6D89">
            <w:pPr>
              <w:rPr>
                <w:rFonts w:ascii="Century Gothic" w:hAnsi="Century Gothic"/>
                <w:b/>
                <w:bCs/>
                <w:sz w:val="22"/>
                <w:szCs w:val="22"/>
              </w:rPr>
            </w:pPr>
          </w:p>
          <w:p w:rsidR="00EB6D89" w:rsidRDefault="00EB6D89" w:rsidP="00EB6D89">
            <w:pPr>
              <w:rPr>
                <w:rFonts w:ascii="Century Gothic" w:hAnsi="Century Gothic"/>
                <w:b/>
                <w:bCs/>
                <w:sz w:val="22"/>
                <w:szCs w:val="22"/>
              </w:rPr>
            </w:pPr>
            <w:r w:rsidRPr="00AF7FFA">
              <w:rPr>
                <w:rFonts w:ascii="Century Gothic" w:hAnsi="Century Gothic"/>
                <w:b/>
                <w:bCs/>
                <w:sz w:val="22"/>
                <w:szCs w:val="22"/>
              </w:rPr>
              <w:t xml:space="preserve">What the </w:t>
            </w:r>
            <w:r>
              <w:rPr>
                <w:rFonts w:ascii="Century Gothic" w:hAnsi="Century Gothic"/>
                <w:b/>
                <w:bCs/>
                <w:sz w:val="22"/>
                <w:szCs w:val="22"/>
              </w:rPr>
              <w:t xml:space="preserve">teacher </w:t>
            </w:r>
            <w:r w:rsidRPr="00AF7FFA">
              <w:rPr>
                <w:rFonts w:ascii="Century Gothic" w:hAnsi="Century Gothic"/>
                <w:b/>
                <w:bCs/>
                <w:sz w:val="22"/>
                <w:szCs w:val="22"/>
              </w:rPr>
              <w:t>assistants will do:</w:t>
            </w:r>
            <w:r w:rsidR="00977742">
              <w:rPr>
                <w:rFonts w:ascii="Century Gothic" w:hAnsi="Century Gothic"/>
                <w:b/>
                <w:bCs/>
                <w:sz w:val="22"/>
                <w:szCs w:val="22"/>
              </w:rPr>
              <w:t xml:space="preserve"> </w:t>
            </w:r>
          </w:p>
          <w:p w:rsidR="00EB6D89" w:rsidRPr="00687948" w:rsidRDefault="00DA44D4" w:rsidP="00DA44D4">
            <w:pPr>
              <w:rPr>
                <w:rFonts w:ascii="Century Gothic" w:hAnsi="Century Gothic"/>
                <w:bCs/>
                <w:sz w:val="22"/>
                <w:szCs w:val="22"/>
              </w:rPr>
            </w:pPr>
            <w:r>
              <w:rPr>
                <w:rFonts w:ascii="Century Gothic" w:hAnsi="Century Gothic"/>
                <w:bCs/>
                <w:sz w:val="22"/>
                <w:szCs w:val="22"/>
              </w:rPr>
              <w:t xml:space="preserve"> </w:t>
            </w:r>
            <w:r w:rsidR="00BF61D9">
              <w:rPr>
                <w:rFonts w:ascii="Century Gothic" w:hAnsi="Century Gothic"/>
                <w:bCs/>
                <w:sz w:val="22"/>
                <w:szCs w:val="22"/>
              </w:rPr>
              <w:t xml:space="preserve">The teacher assistants at the beginning of the lesson will assist the students with access to the devices. They will collect data to track responses from the students. </w:t>
            </w:r>
          </w:p>
        </w:tc>
      </w:tr>
      <w:tr w:rsidR="00EB6D89" w:rsidRPr="003B0DC0" w:rsidTr="00687948">
        <w:trPr>
          <w:trHeight w:val="1430"/>
        </w:trPr>
        <w:tc>
          <w:tcPr>
            <w:tcW w:w="10710" w:type="dxa"/>
            <w:gridSpan w:val="10"/>
          </w:tcPr>
          <w:p w:rsidR="00AB6536" w:rsidRDefault="00AB6536" w:rsidP="00AB6536">
            <w:pPr>
              <w:rPr>
                <w:rFonts w:ascii="Century Gothic" w:hAnsi="Century Gothic"/>
                <w:b/>
                <w:bCs/>
                <w:sz w:val="22"/>
                <w:szCs w:val="22"/>
              </w:rPr>
            </w:pPr>
            <w:r>
              <w:rPr>
                <w:rFonts w:ascii="Century Gothic" w:hAnsi="Century Gothic"/>
                <w:b/>
                <w:bCs/>
                <w:sz w:val="22"/>
                <w:szCs w:val="22"/>
              </w:rPr>
              <w:t>Guided/Independent Practice/Group Work</w:t>
            </w:r>
          </w:p>
          <w:p w:rsidR="00AB6536" w:rsidRDefault="00AB6536" w:rsidP="00AB6536">
            <w:pPr>
              <w:rPr>
                <w:rFonts w:ascii="Century Gothic" w:hAnsi="Century Gothic"/>
                <w:bCs/>
                <w:sz w:val="22"/>
                <w:szCs w:val="22"/>
              </w:rPr>
            </w:pPr>
            <w:r>
              <w:rPr>
                <w:rFonts w:ascii="Century Gothic" w:hAnsi="Century Gothic"/>
                <w:b/>
                <w:bCs/>
                <w:sz w:val="22"/>
                <w:szCs w:val="22"/>
              </w:rPr>
              <w:t xml:space="preserve">Guided practice: </w:t>
            </w:r>
            <w:r>
              <w:rPr>
                <w:rFonts w:ascii="Century Gothic" w:hAnsi="Century Gothic"/>
                <w:bCs/>
                <w:sz w:val="22"/>
                <w:szCs w:val="22"/>
              </w:rPr>
              <w:t>The teacher will present the lesson and utilize constant time delay to increase accuracy.</w:t>
            </w:r>
          </w:p>
          <w:p w:rsidR="00AB6536" w:rsidRDefault="00AB6536" w:rsidP="00AB6536">
            <w:pPr>
              <w:rPr>
                <w:rFonts w:ascii="Arial" w:hAnsi="Arial" w:cs="Arial"/>
                <w:bCs/>
                <w:sz w:val="22"/>
                <w:szCs w:val="22"/>
              </w:rPr>
            </w:pPr>
            <w:r>
              <w:rPr>
                <w:rFonts w:ascii="Century Gothic" w:hAnsi="Century Gothic"/>
                <w:b/>
                <w:bCs/>
                <w:sz w:val="22"/>
                <w:szCs w:val="22"/>
              </w:rPr>
              <w:t>Independent practice</w:t>
            </w:r>
            <w:r>
              <w:rPr>
                <w:rFonts w:ascii="Century Gothic" w:hAnsi="Century Gothic"/>
                <w:bCs/>
                <w:sz w:val="22"/>
                <w:szCs w:val="22"/>
              </w:rPr>
              <w:t xml:space="preserve">: </w:t>
            </w:r>
            <w:r>
              <w:rPr>
                <w:rFonts w:ascii="Arial" w:hAnsi="Arial" w:cs="Arial"/>
                <w:bCs/>
                <w:sz w:val="22"/>
                <w:szCs w:val="22"/>
              </w:rPr>
              <w:t xml:space="preserve"> Each student has the opportunity to participate in the lesson by using their switches, and answering questions.</w:t>
            </w:r>
          </w:p>
          <w:p w:rsidR="00687948" w:rsidRPr="00687948" w:rsidRDefault="00AB6536" w:rsidP="00AB6536">
            <w:pPr>
              <w:rPr>
                <w:rFonts w:ascii="Arial" w:hAnsi="Arial" w:cs="Arial"/>
                <w:bCs/>
                <w:sz w:val="22"/>
                <w:szCs w:val="22"/>
              </w:rPr>
            </w:pPr>
            <w:r>
              <w:rPr>
                <w:rFonts w:ascii="Arial" w:hAnsi="Arial" w:cs="Arial"/>
                <w:b/>
                <w:bCs/>
                <w:sz w:val="22"/>
                <w:szCs w:val="22"/>
              </w:rPr>
              <w:t xml:space="preserve">Group Work/Working teams: </w:t>
            </w:r>
            <w:r>
              <w:rPr>
                <w:rFonts w:ascii="Arial" w:hAnsi="Arial" w:cs="Arial"/>
                <w:bCs/>
                <w:sz w:val="22"/>
                <w:szCs w:val="22"/>
              </w:rPr>
              <w:t>Students will be divided into groups either based on ability/understanding or the groups will be chosen by the students themselves.</w:t>
            </w:r>
          </w:p>
        </w:tc>
      </w:tr>
      <w:tr w:rsidR="00EB6D89" w:rsidRPr="003B0DC0" w:rsidTr="00687948">
        <w:trPr>
          <w:trHeight w:val="284"/>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Assessment/Check for Understanding</w:t>
            </w:r>
          </w:p>
          <w:p w:rsidR="00EB6D89" w:rsidRPr="00687948" w:rsidRDefault="00BF61D9" w:rsidP="00C631B5">
            <w:pPr>
              <w:rPr>
                <w:rFonts w:ascii="Century Gothic" w:hAnsi="Century Gothic"/>
                <w:bCs/>
                <w:sz w:val="22"/>
                <w:szCs w:val="22"/>
              </w:rPr>
            </w:pPr>
            <w:r>
              <w:rPr>
                <w:rFonts w:ascii="Century Gothic" w:hAnsi="Century Gothic"/>
                <w:bCs/>
                <w:sz w:val="22"/>
                <w:szCs w:val="22"/>
              </w:rPr>
              <w:t>The teacher will use comprehension questions throughout the lesson varying the type and or the amount of choices presented to the students. She will utilize constant time delay to increase the accuracy of the responses. The students will complete activities related to the topic and will be assessed using the prompting levels.</w:t>
            </w:r>
          </w:p>
        </w:tc>
      </w:tr>
      <w:tr w:rsidR="00EB6D89" w:rsidRPr="003B0DC0" w:rsidTr="00687948">
        <w:trPr>
          <w:trHeight w:val="611"/>
        </w:trPr>
        <w:tc>
          <w:tcPr>
            <w:tcW w:w="10710" w:type="dxa"/>
            <w:gridSpan w:val="10"/>
            <w:tcBorders>
              <w:bottom w:val="single" w:sz="4" w:space="0" w:color="auto"/>
            </w:tcBorders>
          </w:tcPr>
          <w:p w:rsidR="00EB6D89" w:rsidRDefault="00EB6D89" w:rsidP="00EB6D89">
            <w:pPr>
              <w:rPr>
                <w:rFonts w:ascii="Century Gothic" w:hAnsi="Century Gothic"/>
                <w:b/>
                <w:bCs/>
                <w:sz w:val="22"/>
                <w:szCs w:val="22"/>
              </w:rPr>
            </w:pPr>
            <w:r>
              <w:rPr>
                <w:rFonts w:ascii="Century Gothic" w:hAnsi="Century Gothic"/>
                <w:b/>
                <w:bCs/>
                <w:sz w:val="22"/>
                <w:szCs w:val="22"/>
              </w:rPr>
              <w:t>Closure/Summary</w:t>
            </w:r>
          </w:p>
          <w:p w:rsidR="00EB6D89" w:rsidRPr="00BF61D9" w:rsidRDefault="00BF61D9" w:rsidP="00687948">
            <w:pPr>
              <w:rPr>
                <w:rFonts w:ascii="Century Gothic" w:hAnsi="Century Gothic"/>
                <w:bCs/>
              </w:rPr>
            </w:pPr>
            <w:r>
              <w:rPr>
                <w:rFonts w:ascii="Century Gothic" w:hAnsi="Century Gothic"/>
                <w:bCs/>
              </w:rPr>
              <w:t>Students will be assessed on the objectives and/or comprehension questions.</w:t>
            </w:r>
          </w:p>
        </w:tc>
      </w:tr>
      <w:tr w:rsidR="00EB6D89" w:rsidRPr="003B0DC0" w:rsidTr="00687948">
        <w:tc>
          <w:tcPr>
            <w:tcW w:w="10710" w:type="dxa"/>
            <w:gridSpan w:val="10"/>
            <w:tcBorders>
              <w:top w:val="nil"/>
              <w:left w:val="nil"/>
              <w:bottom w:val="nil"/>
              <w:right w:val="nil"/>
            </w:tcBorders>
          </w:tcPr>
          <w:p w:rsidR="00EB6D89" w:rsidRPr="003B0DC0" w:rsidRDefault="00EB6D89" w:rsidP="00EB6D89">
            <w:pPr>
              <w:rPr>
                <w:rFonts w:ascii="Century Gothic" w:hAnsi="Century Gothic"/>
                <w:b/>
                <w:bCs/>
              </w:rPr>
            </w:pPr>
          </w:p>
        </w:tc>
      </w:tr>
      <w:tr w:rsidR="00EB6D89" w:rsidRPr="003B0DC0" w:rsidTr="00687948">
        <w:tc>
          <w:tcPr>
            <w:tcW w:w="2790" w:type="dxa"/>
            <w:vMerge w:val="restart"/>
          </w:tcPr>
          <w:p w:rsidR="00EB6D89" w:rsidRPr="003B0DC0" w:rsidRDefault="00EB6D89" w:rsidP="00EB6D89">
            <w:pPr>
              <w:jc w:val="center"/>
              <w:rPr>
                <w:rFonts w:ascii="Century Gothic" w:hAnsi="Century Gothic"/>
                <w:b/>
                <w:bCs/>
              </w:rPr>
            </w:pPr>
            <w:r w:rsidRPr="003B0DC0">
              <w:rPr>
                <w:rFonts w:ascii="Century Gothic" w:hAnsi="Century Gothic"/>
                <w:b/>
                <w:bCs/>
              </w:rPr>
              <w:t xml:space="preserve">Reflection </w:t>
            </w:r>
          </w:p>
          <w:p w:rsidR="00EB6D89" w:rsidRPr="003B0DC0" w:rsidRDefault="00EB6D89" w:rsidP="00EB6D89">
            <w:pPr>
              <w:jc w:val="center"/>
              <w:rPr>
                <w:rFonts w:ascii="Century Gothic" w:hAnsi="Century Gothic"/>
                <w:b/>
                <w:bCs/>
              </w:rPr>
            </w:pPr>
            <w:r w:rsidRPr="00435981">
              <w:rPr>
                <w:rFonts w:ascii="Century Gothic" w:hAnsi="Century Gothic"/>
                <w:b/>
                <w:bCs/>
                <w:sz w:val="20"/>
                <w:szCs w:val="20"/>
                <w:highlight w:val="yellow"/>
              </w:rPr>
              <w:t>(after teaching the lesson)</w:t>
            </w: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Differentiation</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Student Engagement</w:t>
            </w:r>
          </w:p>
        </w:tc>
        <w:tc>
          <w:tcPr>
            <w:tcW w:w="1587" w:type="dxa"/>
            <w:gridSpan w:val="2"/>
          </w:tcPr>
          <w:p w:rsidR="00EB6D89" w:rsidRDefault="00EB6D89" w:rsidP="00EB6D89">
            <w:pPr>
              <w:jc w:val="center"/>
              <w:rPr>
                <w:rFonts w:ascii="Century Gothic" w:hAnsi="Century Gothic"/>
                <w:b/>
                <w:bCs/>
                <w:sz w:val="18"/>
                <w:szCs w:val="18"/>
              </w:rPr>
            </w:pPr>
            <w:r>
              <w:rPr>
                <w:rFonts w:ascii="Century Gothic" w:hAnsi="Century Gothic"/>
                <w:b/>
                <w:bCs/>
                <w:sz w:val="18"/>
                <w:szCs w:val="18"/>
              </w:rPr>
              <w:t>Data</w:t>
            </w:r>
          </w:p>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Collection</w:t>
            </w:r>
          </w:p>
        </w:tc>
        <w:tc>
          <w:tcPr>
            <w:tcW w:w="1588" w:type="dxa"/>
            <w:gridSpan w:val="2"/>
          </w:tcPr>
          <w:p w:rsidR="00EB6D89" w:rsidRPr="003B0DC0" w:rsidRDefault="00EB6D89" w:rsidP="00EB6D89">
            <w:pPr>
              <w:jc w:val="center"/>
              <w:rPr>
                <w:rFonts w:ascii="Century Gothic" w:hAnsi="Century Gothic"/>
                <w:b/>
                <w:bCs/>
                <w:sz w:val="18"/>
                <w:szCs w:val="18"/>
              </w:rPr>
            </w:pPr>
            <w:r>
              <w:rPr>
                <w:rFonts w:ascii="Century Gothic" w:hAnsi="Century Gothic"/>
                <w:b/>
                <w:bCs/>
                <w:sz w:val="18"/>
                <w:szCs w:val="18"/>
              </w:rPr>
              <w:t>Higher Level Question</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Lesson Effectiveness</w:t>
            </w:r>
          </w:p>
        </w:tc>
      </w:tr>
      <w:tr w:rsidR="00EB6D89" w:rsidRPr="003B0DC0" w:rsidTr="00687948">
        <w:tc>
          <w:tcPr>
            <w:tcW w:w="2790" w:type="dxa"/>
            <w:vMerge/>
          </w:tcPr>
          <w:p w:rsidR="00EB6D89" w:rsidRPr="003B0DC0" w:rsidRDefault="00EB6D89" w:rsidP="00EB6D89">
            <w:pPr>
              <w:jc w:val="center"/>
              <w:rPr>
                <w:rFonts w:ascii="Century Gothic" w:hAnsi="Century Gothic"/>
                <w:b/>
                <w:bCs/>
              </w:rPr>
            </w:pPr>
          </w:p>
        </w:tc>
        <w:tc>
          <w:tcPr>
            <w:tcW w:w="1530"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6"/>
                <w:szCs w:val="16"/>
              </w:rPr>
            </w:pPr>
            <w:r w:rsidRPr="003B0DC0">
              <w:rPr>
                <w:rFonts w:ascii="Century Gothic" w:hAnsi="Century Gothic"/>
                <w:b/>
                <w:bCs/>
                <w:sz w:val="16"/>
                <w:szCs w:val="16"/>
              </w:rPr>
              <w:t>1     2     3    4     5</w:t>
            </w:r>
          </w:p>
        </w:tc>
        <w:tc>
          <w:tcPr>
            <w:tcW w:w="1602"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7"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588" w:type="dxa"/>
            <w:gridSpan w:val="2"/>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c>
          <w:tcPr>
            <w:tcW w:w="1613" w:type="dxa"/>
          </w:tcPr>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8"/>
                <w:szCs w:val="18"/>
              </w:rPr>
              <w:t>Low        High</w:t>
            </w:r>
          </w:p>
          <w:p w:rsidR="00EB6D89" w:rsidRPr="003B0DC0" w:rsidRDefault="00EB6D89" w:rsidP="00EB6D89">
            <w:pPr>
              <w:jc w:val="center"/>
              <w:rPr>
                <w:rFonts w:ascii="Century Gothic" w:hAnsi="Century Gothic"/>
                <w:b/>
                <w:bCs/>
                <w:sz w:val="18"/>
                <w:szCs w:val="18"/>
              </w:rPr>
            </w:pPr>
            <w:r w:rsidRPr="003B0DC0">
              <w:rPr>
                <w:rFonts w:ascii="Century Gothic" w:hAnsi="Century Gothic"/>
                <w:b/>
                <w:bCs/>
                <w:sz w:val="16"/>
                <w:szCs w:val="16"/>
              </w:rPr>
              <w:t>1     2     3    4     5</w:t>
            </w:r>
          </w:p>
        </w:tc>
      </w:tr>
      <w:tr w:rsidR="00EB6D89" w:rsidRPr="003B0DC0" w:rsidTr="00687948">
        <w:tc>
          <w:tcPr>
            <w:tcW w:w="2790" w:type="dxa"/>
            <w:tcBorders>
              <w:bottom w:val="single" w:sz="4" w:space="0" w:color="auto"/>
            </w:tcBorders>
          </w:tcPr>
          <w:p w:rsidR="00EB6D89" w:rsidRPr="003B0DC0" w:rsidRDefault="00EB6D89" w:rsidP="00EB6D89">
            <w:pPr>
              <w:jc w:val="center"/>
              <w:rPr>
                <w:rFonts w:ascii="Century Gothic" w:hAnsi="Century Gothic"/>
                <w:b/>
                <w:bCs/>
              </w:rPr>
            </w:pPr>
            <w:r w:rsidRPr="003B0DC0">
              <w:rPr>
                <w:rFonts w:ascii="Century Gothic" w:hAnsi="Century Gothic"/>
                <w:b/>
                <w:bCs/>
              </w:rPr>
              <w:t>Comments</w:t>
            </w:r>
          </w:p>
        </w:tc>
        <w:tc>
          <w:tcPr>
            <w:tcW w:w="7920" w:type="dxa"/>
            <w:gridSpan w:val="9"/>
            <w:tcBorders>
              <w:bottom w:val="single" w:sz="4" w:space="0" w:color="auto"/>
            </w:tcBorders>
            <w:shd w:val="clear" w:color="auto" w:fill="A6A6A6"/>
          </w:tcPr>
          <w:p w:rsidR="00EB6D89" w:rsidRPr="001F2779" w:rsidRDefault="00EB6D89" w:rsidP="00EB6D89">
            <w:pPr>
              <w:jc w:val="center"/>
              <w:rPr>
                <w:rFonts w:ascii="Century Gothic" w:hAnsi="Century Gothic"/>
                <w:b/>
                <w:bCs/>
                <w:sz w:val="20"/>
                <w:szCs w:val="20"/>
              </w:rPr>
            </w:pPr>
            <w:r w:rsidRPr="004823F3">
              <w:rPr>
                <w:rFonts w:ascii="Century Gothic" w:hAnsi="Century Gothic"/>
                <w:b/>
                <w:bCs/>
                <w:sz w:val="20"/>
                <w:szCs w:val="20"/>
              </w:rPr>
              <w:t>What would you do differently and what worked well</w:t>
            </w:r>
            <w:r>
              <w:rPr>
                <w:rFonts w:ascii="Century Gothic" w:hAnsi="Century Gothic"/>
                <w:b/>
                <w:bCs/>
                <w:sz w:val="20"/>
                <w:szCs w:val="20"/>
              </w:rPr>
              <w:t>?</w:t>
            </w:r>
          </w:p>
        </w:tc>
      </w:tr>
      <w:tr w:rsidR="00EB6D89" w:rsidRPr="003B0DC0" w:rsidTr="00687948">
        <w:trPr>
          <w:trHeight w:val="800"/>
        </w:trPr>
        <w:tc>
          <w:tcPr>
            <w:tcW w:w="2790" w:type="dxa"/>
            <w:tcBorders>
              <w:right w:val="nil"/>
            </w:tcBorders>
            <w:shd w:val="clear" w:color="auto" w:fill="auto"/>
          </w:tcPr>
          <w:p w:rsidR="00EB6D89" w:rsidRPr="003B0DC0" w:rsidRDefault="00EB6D89" w:rsidP="00EB6D89">
            <w:pPr>
              <w:jc w:val="center"/>
              <w:rPr>
                <w:rFonts w:ascii="Century Gothic" w:hAnsi="Century Gothic"/>
                <w:b/>
                <w:bCs/>
              </w:rPr>
            </w:pPr>
          </w:p>
        </w:tc>
        <w:tc>
          <w:tcPr>
            <w:tcW w:w="7920" w:type="dxa"/>
            <w:gridSpan w:val="9"/>
            <w:tcBorders>
              <w:left w:val="nil"/>
            </w:tcBorders>
            <w:shd w:val="clear" w:color="auto" w:fill="auto"/>
          </w:tcPr>
          <w:p w:rsidR="00EB6D89" w:rsidRDefault="00EB6D89"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Default="00687948" w:rsidP="00687948">
            <w:pPr>
              <w:rPr>
                <w:rFonts w:ascii="Century Gothic" w:hAnsi="Century Gothic"/>
                <w:b/>
                <w:bCs/>
                <w:sz w:val="20"/>
                <w:szCs w:val="20"/>
              </w:rPr>
            </w:pPr>
          </w:p>
          <w:p w:rsidR="00687948" w:rsidRPr="004823F3" w:rsidRDefault="00687948" w:rsidP="00687948">
            <w:pPr>
              <w:rPr>
                <w:rFonts w:ascii="Century Gothic" w:hAnsi="Century Gothic"/>
                <w:b/>
                <w:bCs/>
                <w:sz w:val="20"/>
                <w:szCs w:val="20"/>
              </w:rPr>
            </w:pPr>
          </w:p>
        </w:tc>
      </w:tr>
    </w:tbl>
    <w:p w:rsidR="009B1E60" w:rsidRPr="00DC184F" w:rsidRDefault="009B1E60" w:rsidP="00EB6D89">
      <w:pPr>
        <w:rPr>
          <w:b/>
          <w:bCs/>
          <w:sz w:val="16"/>
          <w:szCs w:val="16"/>
        </w:rPr>
      </w:pPr>
    </w:p>
    <w:p w:rsidR="00D31093" w:rsidRPr="00DC184F" w:rsidRDefault="00D31093" w:rsidP="00257130">
      <w:pPr>
        <w:rPr>
          <w:rFonts w:ascii="Century Gothic" w:hAnsi="Century Gothic"/>
        </w:rPr>
      </w:pPr>
    </w:p>
    <w:sectPr w:rsidR="00D31093" w:rsidRPr="00DC184F" w:rsidSect="00EB6D89">
      <w:headerReference w:type="default" r:id="rId10"/>
      <w:pgSz w:w="12240" w:h="15840" w:code="1"/>
      <w:pgMar w:top="1440" w:right="1440" w:bottom="720" w:left="1728" w:header="432" w:footer="288"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715D" w:rsidRDefault="00E9715D" w:rsidP="00BD085B">
      <w:r>
        <w:separator/>
      </w:r>
    </w:p>
  </w:endnote>
  <w:endnote w:type="continuationSeparator" w:id="0">
    <w:p w:rsidR="00E9715D" w:rsidRDefault="00E9715D" w:rsidP="00BD08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715D" w:rsidRDefault="00E9715D" w:rsidP="00BD085B">
      <w:r>
        <w:separator/>
      </w:r>
    </w:p>
  </w:footnote>
  <w:footnote w:type="continuationSeparator" w:id="0">
    <w:p w:rsidR="00E9715D" w:rsidRDefault="00E9715D" w:rsidP="00BD085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5762F" w:rsidRPr="0045762F" w:rsidRDefault="00EB6D89" w:rsidP="00EB6D89">
    <w:pPr>
      <w:pStyle w:val="Header"/>
      <w:rPr>
        <w:rFonts w:ascii="Century Gothic" w:hAnsi="Century Gothic"/>
        <w:b/>
        <w:sz w:val="28"/>
        <w:szCs w:val="28"/>
      </w:rPr>
    </w:pPr>
    <w:r>
      <w:rPr>
        <w:rFonts w:ascii="Century Gothic" w:hAnsi="Century Gothic"/>
        <w:b/>
        <w:sz w:val="28"/>
        <w:szCs w:val="28"/>
      </w:rPr>
      <w:tab/>
    </w:r>
    <w:r w:rsidR="0045762F" w:rsidRPr="0045762F">
      <w:rPr>
        <w:rFonts w:ascii="Century Gothic" w:hAnsi="Century Gothic"/>
        <w:b/>
        <w:sz w:val="28"/>
        <w:szCs w:val="28"/>
      </w:rPr>
      <w:t>Metro School Lesson Plan</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5487E"/>
    <w:multiLevelType w:val="hybridMultilevel"/>
    <w:tmpl w:val="331288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C86274B"/>
    <w:multiLevelType w:val="hybridMultilevel"/>
    <w:tmpl w:val="71EE552A"/>
    <w:lvl w:ilvl="0" w:tplc="8CAC1AB8">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D187F2D"/>
    <w:multiLevelType w:val="hybridMultilevel"/>
    <w:tmpl w:val="5C4644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37182C"/>
    <w:multiLevelType w:val="hybridMultilevel"/>
    <w:tmpl w:val="247AB9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BC27846"/>
    <w:multiLevelType w:val="hybridMultilevel"/>
    <w:tmpl w:val="2CC4ABD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F4A6F34"/>
    <w:multiLevelType w:val="hybridMultilevel"/>
    <w:tmpl w:val="3FAAB9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6AB74B5"/>
    <w:multiLevelType w:val="hybridMultilevel"/>
    <w:tmpl w:val="76A663F8"/>
    <w:lvl w:ilvl="0" w:tplc="CBA07416">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5E3700"/>
    <w:multiLevelType w:val="hybridMultilevel"/>
    <w:tmpl w:val="B26E9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A17194"/>
    <w:multiLevelType w:val="hybridMultilevel"/>
    <w:tmpl w:val="49D60280"/>
    <w:lvl w:ilvl="0" w:tplc="433003E4">
      <w:start w:val="1"/>
      <w:numFmt w:val="bullet"/>
      <w:lvlText w:val=""/>
      <w:lvlJc w:val="left"/>
      <w:pPr>
        <w:ind w:left="360" w:hanging="360"/>
      </w:pPr>
      <w:rPr>
        <w:rFonts w:ascii="Wingdings" w:hAnsi="Wingdings" w:hint="default"/>
        <w:sz w:val="20"/>
        <w:szCs w:val="2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491F7050"/>
    <w:multiLevelType w:val="hybridMultilevel"/>
    <w:tmpl w:val="460ED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C0341CB"/>
    <w:multiLevelType w:val="hybridMultilevel"/>
    <w:tmpl w:val="AA12E054"/>
    <w:lvl w:ilvl="0" w:tplc="0409000B">
      <w:start w:val="1"/>
      <w:numFmt w:val="bullet"/>
      <w:lvlText w:val=""/>
      <w:lvlJc w:val="left"/>
      <w:pPr>
        <w:ind w:left="378"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1" w15:restartNumberingAfterBreak="0">
    <w:nsid w:val="4D6D1045"/>
    <w:multiLevelType w:val="hybridMultilevel"/>
    <w:tmpl w:val="5896F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6508EA"/>
    <w:multiLevelType w:val="hybridMultilevel"/>
    <w:tmpl w:val="7196E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580DFE"/>
    <w:multiLevelType w:val="hybridMultilevel"/>
    <w:tmpl w:val="0C2A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50D0B"/>
    <w:multiLevelType w:val="hybridMultilevel"/>
    <w:tmpl w:val="6344A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F2406CA"/>
    <w:multiLevelType w:val="hybridMultilevel"/>
    <w:tmpl w:val="ABCC5924"/>
    <w:lvl w:ilvl="0" w:tplc="149882D4">
      <w:start w:val="1"/>
      <w:numFmt w:val="bullet"/>
      <w:lvlText w:val=""/>
      <w:lvlJc w:val="left"/>
      <w:pPr>
        <w:ind w:left="378" w:hanging="360"/>
      </w:pPr>
      <w:rPr>
        <w:rFonts w:ascii="Wingdings" w:hAnsi="Wingdings" w:hint="default"/>
        <w:sz w:val="22"/>
        <w:szCs w:val="22"/>
      </w:rPr>
    </w:lvl>
    <w:lvl w:ilvl="1" w:tplc="04090003" w:tentative="1">
      <w:start w:val="1"/>
      <w:numFmt w:val="bullet"/>
      <w:lvlText w:val="o"/>
      <w:lvlJc w:val="left"/>
      <w:pPr>
        <w:ind w:left="1098" w:hanging="360"/>
      </w:pPr>
      <w:rPr>
        <w:rFonts w:ascii="Courier New" w:hAnsi="Courier New" w:cs="Courier New" w:hint="default"/>
      </w:rPr>
    </w:lvl>
    <w:lvl w:ilvl="2" w:tplc="04090005" w:tentative="1">
      <w:start w:val="1"/>
      <w:numFmt w:val="bullet"/>
      <w:lvlText w:val=""/>
      <w:lvlJc w:val="left"/>
      <w:pPr>
        <w:ind w:left="1818" w:hanging="360"/>
      </w:pPr>
      <w:rPr>
        <w:rFonts w:ascii="Wingdings" w:hAnsi="Wingdings" w:hint="default"/>
      </w:rPr>
    </w:lvl>
    <w:lvl w:ilvl="3" w:tplc="04090001" w:tentative="1">
      <w:start w:val="1"/>
      <w:numFmt w:val="bullet"/>
      <w:lvlText w:val=""/>
      <w:lvlJc w:val="left"/>
      <w:pPr>
        <w:ind w:left="2538" w:hanging="360"/>
      </w:pPr>
      <w:rPr>
        <w:rFonts w:ascii="Symbol" w:hAnsi="Symbol" w:hint="default"/>
      </w:rPr>
    </w:lvl>
    <w:lvl w:ilvl="4" w:tplc="04090003" w:tentative="1">
      <w:start w:val="1"/>
      <w:numFmt w:val="bullet"/>
      <w:lvlText w:val="o"/>
      <w:lvlJc w:val="left"/>
      <w:pPr>
        <w:ind w:left="3258" w:hanging="360"/>
      </w:pPr>
      <w:rPr>
        <w:rFonts w:ascii="Courier New" w:hAnsi="Courier New" w:cs="Courier New" w:hint="default"/>
      </w:rPr>
    </w:lvl>
    <w:lvl w:ilvl="5" w:tplc="04090005" w:tentative="1">
      <w:start w:val="1"/>
      <w:numFmt w:val="bullet"/>
      <w:lvlText w:val=""/>
      <w:lvlJc w:val="left"/>
      <w:pPr>
        <w:ind w:left="3978" w:hanging="360"/>
      </w:pPr>
      <w:rPr>
        <w:rFonts w:ascii="Wingdings" w:hAnsi="Wingdings" w:hint="default"/>
      </w:rPr>
    </w:lvl>
    <w:lvl w:ilvl="6" w:tplc="04090001" w:tentative="1">
      <w:start w:val="1"/>
      <w:numFmt w:val="bullet"/>
      <w:lvlText w:val=""/>
      <w:lvlJc w:val="left"/>
      <w:pPr>
        <w:ind w:left="4698" w:hanging="360"/>
      </w:pPr>
      <w:rPr>
        <w:rFonts w:ascii="Symbol" w:hAnsi="Symbol" w:hint="default"/>
      </w:rPr>
    </w:lvl>
    <w:lvl w:ilvl="7" w:tplc="04090003" w:tentative="1">
      <w:start w:val="1"/>
      <w:numFmt w:val="bullet"/>
      <w:lvlText w:val="o"/>
      <w:lvlJc w:val="left"/>
      <w:pPr>
        <w:ind w:left="5418" w:hanging="360"/>
      </w:pPr>
      <w:rPr>
        <w:rFonts w:ascii="Courier New" w:hAnsi="Courier New" w:cs="Courier New" w:hint="default"/>
      </w:rPr>
    </w:lvl>
    <w:lvl w:ilvl="8" w:tplc="04090005" w:tentative="1">
      <w:start w:val="1"/>
      <w:numFmt w:val="bullet"/>
      <w:lvlText w:val=""/>
      <w:lvlJc w:val="left"/>
      <w:pPr>
        <w:ind w:left="6138" w:hanging="360"/>
      </w:pPr>
      <w:rPr>
        <w:rFonts w:ascii="Wingdings" w:hAnsi="Wingdings" w:hint="default"/>
      </w:rPr>
    </w:lvl>
  </w:abstractNum>
  <w:abstractNum w:abstractNumId="16" w15:restartNumberingAfterBreak="0">
    <w:nsid w:val="738D4746"/>
    <w:multiLevelType w:val="hybridMultilevel"/>
    <w:tmpl w:val="1BEA449A"/>
    <w:lvl w:ilvl="0" w:tplc="1C7E7FB2">
      <w:start w:val="1"/>
      <w:numFmt w:val="bullet"/>
      <w:lvlText w:val=""/>
      <w:lvlJc w:val="left"/>
      <w:pPr>
        <w:ind w:left="360" w:hanging="360"/>
      </w:pPr>
      <w:rPr>
        <w:rFonts w:ascii="Wingdings" w:hAnsi="Wingdings" w:hint="default"/>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6D75A35"/>
    <w:multiLevelType w:val="hybridMultilevel"/>
    <w:tmpl w:val="A53EA9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E858B9"/>
    <w:multiLevelType w:val="hybridMultilevel"/>
    <w:tmpl w:val="E618B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0"/>
  </w:num>
  <w:num w:numId="3">
    <w:abstractNumId w:val="1"/>
  </w:num>
  <w:num w:numId="4">
    <w:abstractNumId w:val="15"/>
  </w:num>
  <w:num w:numId="5">
    <w:abstractNumId w:val="16"/>
  </w:num>
  <w:num w:numId="6">
    <w:abstractNumId w:val="6"/>
  </w:num>
  <w:num w:numId="7">
    <w:abstractNumId w:val="3"/>
  </w:num>
  <w:num w:numId="8">
    <w:abstractNumId w:val="4"/>
  </w:num>
  <w:num w:numId="9">
    <w:abstractNumId w:val="0"/>
  </w:num>
  <w:num w:numId="10">
    <w:abstractNumId w:val="9"/>
  </w:num>
  <w:num w:numId="11">
    <w:abstractNumId w:val="18"/>
  </w:num>
  <w:num w:numId="12">
    <w:abstractNumId w:val="5"/>
  </w:num>
  <w:num w:numId="13">
    <w:abstractNumId w:val="17"/>
  </w:num>
  <w:num w:numId="14">
    <w:abstractNumId w:val="11"/>
  </w:num>
  <w:num w:numId="15">
    <w:abstractNumId w:val="14"/>
  </w:num>
  <w:num w:numId="16">
    <w:abstractNumId w:val="12"/>
  </w:num>
  <w:num w:numId="17">
    <w:abstractNumId w:val="13"/>
  </w:num>
  <w:num w:numId="18">
    <w:abstractNumId w:val="2"/>
  </w:num>
  <w:num w:numId="1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drawingGridHorizontalSpacing w:val="120"/>
  <w:displayHorizontalDrawingGridEvery w:val="2"/>
  <w:characterSpacingControl w:val="doNotCompress"/>
  <w:doNotValidateAgainstSchema/>
  <w:doNotDemarcateInvalidXml/>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C0"/>
    <w:rsid w:val="000071D3"/>
    <w:rsid w:val="0003665F"/>
    <w:rsid w:val="00047834"/>
    <w:rsid w:val="00064CB9"/>
    <w:rsid w:val="000815B6"/>
    <w:rsid w:val="000B20E4"/>
    <w:rsid w:val="000C30C4"/>
    <w:rsid w:val="000D588B"/>
    <w:rsid w:val="000E0AD9"/>
    <w:rsid w:val="00110FF1"/>
    <w:rsid w:val="0016702E"/>
    <w:rsid w:val="00182973"/>
    <w:rsid w:val="001B5742"/>
    <w:rsid w:val="001C2264"/>
    <w:rsid w:val="001D2BCE"/>
    <w:rsid w:val="001E4A53"/>
    <w:rsid w:val="001F202D"/>
    <w:rsid w:val="001F2779"/>
    <w:rsid w:val="00212F0A"/>
    <w:rsid w:val="0022025F"/>
    <w:rsid w:val="00234385"/>
    <w:rsid w:val="002357FB"/>
    <w:rsid w:val="00257130"/>
    <w:rsid w:val="00271931"/>
    <w:rsid w:val="002832C7"/>
    <w:rsid w:val="00296087"/>
    <w:rsid w:val="002A285D"/>
    <w:rsid w:val="00304CB4"/>
    <w:rsid w:val="00334EAF"/>
    <w:rsid w:val="00360212"/>
    <w:rsid w:val="00364158"/>
    <w:rsid w:val="003679FA"/>
    <w:rsid w:val="00385220"/>
    <w:rsid w:val="0039254C"/>
    <w:rsid w:val="003928EF"/>
    <w:rsid w:val="003B0DC0"/>
    <w:rsid w:val="003C006F"/>
    <w:rsid w:val="003C4C2C"/>
    <w:rsid w:val="003C5091"/>
    <w:rsid w:val="003D209C"/>
    <w:rsid w:val="00402B9B"/>
    <w:rsid w:val="004049D2"/>
    <w:rsid w:val="00435981"/>
    <w:rsid w:val="0045762F"/>
    <w:rsid w:val="00465E83"/>
    <w:rsid w:val="00480817"/>
    <w:rsid w:val="004823F3"/>
    <w:rsid w:val="004A0859"/>
    <w:rsid w:val="004C347D"/>
    <w:rsid w:val="004E7184"/>
    <w:rsid w:val="004F6B51"/>
    <w:rsid w:val="00517815"/>
    <w:rsid w:val="0053309E"/>
    <w:rsid w:val="005369B7"/>
    <w:rsid w:val="0056086D"/>
    <w:rsid w:val="005A1A07"/>
    <w:rsid w:val="005B56B4"/>
    <w:rsid w:val="005C7E83"/>
    <w:rsid w:val="006019A9"/>
    <w:rsid w:val="006352B3"/>
    <w:rsid w:val="00651213"/>
    <w:rsid w:val="00652E69"/>
    <w:rsid w:val="00656EFC"/>
    <w:rsid w:val="006624DF"/>
    <w:rsid w:val="00687948"/>
    <w:rsid w:val="006A2228"/>
    <w:rsid w:val="006A4D56"/>
    <w:rsid w:val="006B04A0"/>
    <w:rsid w:val="006B5195"/>
    <w:rsid w:val="006D0740"/>
    <w:rsid w:val="006D236B"/>
    <w:rsid w:val="006E0B66"/>
    <w:rsid w:val="006E0D06"/>
    <w:rsid w:val="006F11F5"/>
    <w:rsid w:val="006F3A59"/>
    <w:rsid w:val="00702058"/>
    <w:rsid w:val="00713E64"/>
    <w:rsid w:val="007226F6"/>
    <w:rsid w:val="007365C0"/>
    <w:rsid w:val="007439BA"/>
    <w:rsid w:val="00791CA3"/>
    <w:rsid w:val="007A41A5"/>
    <w:rsid w:val="007A68CF"/>
    <w:rsid w:val="007C7A4B"/>
    <w:rsid w:val="007E0050"/>
    <w:rsid w:val="007F0D4F"/>
    <w:rsid w:val="00835217"/>
    <w:rsid w:val="008417C4"/>
    <w:rsid w:val="00845C10"/>
    <w:rsid w:val="00855BC8"/>
    <w:rsid w:val="008A49B7"/>
    <w:rsid w:val="008D1E94"/>
    <w:rsid w:val="008E2AE3"/>
    <w:rsid w:val="008F7A9C"/>
    <w:rsid w:val="00921B3A"/>
    <w:rsid w:val="0093017A"/>
    <w:rsid w:val="00942475"/>
    <w:rsid w:val="00960AA5"/>
    <w:rsid w:val="009619DA"/>
    <w:rsid w:val="00977742"/>
    <w:rsid w:val="009821CA"/>
    <w:rsid w:val="00993ABE"/>
    <w:rsid w:val="009A5751"/>
    <w:rsid w:val="009B1E60"/>
    <w:rsid w:val="009B5142"/>
    <w:rsid w:val="009D098B"/>
    <w:rsid w:val="00A1489F"/>
    <w:rsid w:val="00A446D8"/>
    <w:rsid w:val="00A6539B"/>
    <w:rsid w:val="00A67C46"/>
    <w:rsid w:val="00A76019"/>
    <w:rsid w:val="00A82CBD"/>
    <w:rsid w:val="00AA1F97"/>
    <w:rsid w:val="00AA3517"/>
    <w:rsid w:val="00AA7AF9"/>
    <w:rsid w:val="00AB6536"/>
    <w:rsid w:val="00AF7FFA"/>
    <w:rsid w:val="00B911C0"/>
    <w:rsid w:val="00BB1A36"/>
    <w:rsid w:val="00BB69B2"/>
    <w:rsid w:val="00BD085B"/>
    <w:rsid w:val="00BD2F9A"/>
    <w:rsid w:val="00BE1858"/>
    <w:rsid w:val="00BF61D9"/>
    <w:rsid w:val="00C42FF5"/>
    <w:rsid w:val="00C6266A"/>
    <w:rsid w:val="00C631B5"/>
    <w:rsid w:val="00C85B09"/>
    <w:rsid w:val="00C908F9"/>
    <w:rsid w:val="00C96114"/>
    <w:rsid w:val="00CB6AD9"/>
    <w:rsid w:val="00CD117C"/>
    <w:rsid w:val="00CE44FB"/>
    <w:rsid w:val="00D1471B"/>
    <w:rsid w:val="00D23274"/>
    <w:rsid w:val="00D31093"/>
    <w:rsid w:val="00D33F8F"/>
    <w:rsid w:val="00D77266"/>
    <w:rsid w:val="00DA44D4"/>
    <w:rsid w:val="00DC184F"/>
    <w:rsid w:val="00DE37E3"/>
    <w:rsid w:val="00DE439F"/>
    <w:rsid w:val="00E05CB3"/>
    <w:rsid w:val="00E15FE8"/>
    <w:rsid w:val="00E56EC1"/>
    <w:rsid w:val="00E901D2"/>
    <w:rsid w:val="00E93448"/>
    <w:rsid w:val="00E9715D"/>
    <w:rsid w:val="00EA7022"/>
    <w:rsid w:val="00EB6D89"/>
    <w:rsid w:val="00ED5AEF"/>
    <w:rsid w:val="00EE1571"/>
    <w:rsid w:val="00F72DAC"/>
    <w:rsid w:val="00F949C5"/>
    <w:rsid w:val="00FA12B6"/>
    <w:rsid w:val="00FB03B9"/>
    <w:rsid w:val="00FC7B53"/>
    <w:rsid w:val="00FD3CEB"/>
    <w:rsid w:val="00FE23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1"/>
    <o:shapelayout v:ext="edit">
      <o:idmap v:ext="edit" data="1"/>
    </o:shapelayout>
  </w:shapeDefaults>
  <w:decimalSymbol w:val="."/>
  <w:listSeparator w:val=","/>
  <w14:docId w14:val="0B6119AC"/>
  <w15:docId w15:val="{436A05AD-8B0C-418F-85E3-AA642E9FE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5B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7365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651213"/>
    <w:rPr>
      <w:rFonts w:ascii="Tahoma" w:hAnsi="Tahoma"/>
      <w:sz w:val="16"/>
      <w:szCs w:val="16"/>
    </w:rPr>
  </w:style>
  <w:style w:type="character" w:customStyle="1" w:styleId="BalloonTextChar">
    <w:name w:val="Balloon Text Char"/>
    <w:link w:val="BalloonText"/>
    <w:uiPriority w:val="99"/>
    <w:semiHidden/>
    <w:rsid w:val="000815B6"/>
    <w:rPr>
      <w:rFonts w:ascii="Tahoma" w:hAnsi="Tahoma" w:cs="Tahoma"/>
      <w:sz w:val="16"/>
      <w:szCs w:val="16"/>
    </w:rPr>
  </w:style>
  <w:style w:type="paragraph" w:styleId="Header">
    <w:name w:val="header"/>
    <w:basedOn w:val="Normal"/>
    <w:link w:val="HeaderChar"/>
    <w:uiPriority w:val="99"/>
    <w:unhideWhenUsed/>
    <w:rsid w:val="00BD085B"/>
    <w:pPr>
      <w:tabs>
        <w:tab w:val="center" w:pos="4680"/>
        <w:tab w:val="right" w:pos="9360"/>
      </w:tabs>
    </w:pPr>
  </w:style>
  <w:style w:type="character" w:customStyle="1" w:styleId="HeaderChar">
    <w:name w:val="Header Char"/>
    <w:link w:val="Header"/>
    <w:uiPriority w:val="99"/>
    <w:rsid w:val="00BD085B"/>
    <w:rPr>
      <w:sz w:val="24"/>
      <w:szCs w:val="24"/>
    </w:rPr>
  </w:style>
  <w:style w:type="paragraph" w:styleId="Footer">
    <w:name w:val="footer"/>
    <w:basedOn w:val="Normal"/>
    <w:link w:val="FooterChar"/>
    <w:uiPriority w:val="99"/>
    <w:unhideWhenUsed/>
    <w:rsid w:val="00BD085B"/>
    <w:pPr>
      <w:tabs>
        <w:tab w:val="center" w:pos="4680"/>
        <w:tab w:val="right" w:pos="9360"/>
      </w:tabs>
    </w:pPr>
  </w:style>
  <w:style w:type="character" w:customStyle="1" w:styleId="FooterChar">
    <w:name w:val="Footer Char"/>
    <w:link w:val="Footer"/>
    <w:uiPriority w:val="99"/>
    <w:rsid w:val="00BD085B"/>
    <w:rPr>
      <w:sz w:val="24"/>
      <w:szCs w:val="24"/>
    </w:rPr>
  </w:style>
  <w:style w:type="paragraph" w:customStyle="1" w:styleId="Default">
    <w:name w:val="Default"/>
    <w:rsid w:val="00EB6D89"/>
    <w:pPr>
      <w:autoSpaceDE w:val="0"/>
      <w:autoSpaceDN w:val="0"/>
      <w:adjustRightInd w:val="0"/>
    </w:pPr>
    <w:rPr>
      <w:color w:val="000000"/>
      <w:sz w:val="24"/>
      <w:szCs w:val="24"/>
      <w:lang w:val="en-GB" w:eastAsia="en-GB"/>
    </w:rPr>
  </w:style>
  <w:style w:type="paragraph" w:styleId="ListParagraph">
    <w:name w:val="List Paragraph"/>
    <w:basedOn w:val="Normal"/>
    <w:qFormat/>
    <w:rsid w:val="00EB6D8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63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7470D6D-9137-4073-BD11-C08973963B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608</Words>
  <Characters>3538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Windsor Park Elementary Lesson Plan</vt:lpstr>
    </vt:vector>
  </TitlesOfParts>
  <Company>Charlotte-Mecklenburg Schools</Company>
  <LinksUpToDate>false</LinksUpToDate>
  <CharactersWithSpaces>4138</CharactersWithSpaces>
  <SharedDoc>false</SharedDoc>
  <HLinks>
    <vt:vector size="6" baseType="variant">
      <vt:variant>
        <vt:i4>2031679</vt:i4>
      </vt:variant>
      <vt:variant>
        <vt:i4>0</vt:i4>
      </vt:variant>
      <vt:variant>
        <vt:i4>0</vt:i4>
      </vt:variant>
      <vt:variant>
        <vt:i4>5</vt:i4>
      </vt:variant>
      <vt:variant>
        <vt:lpwstr>http://www.google.com/url?sa=i&amp;rct=j&amp;q=bloom's+revised+taxonomy&amp;source=images&amp;cd=&amp;cad=rja&amp;docid=HHMgWSTc2GLBlM&amp;tbnid=waefmcADfSviFM:&amp;ved=0CAUQjRw&amp;url=http://ww2.odu.edu/educ/roverbau/Bloom/blooms_taxonomy.htm&amp;ei=4ZkBUvi8Aova8wTqtIG4Dw&amp;bvm=bv.50310824,d.eWU&amp;psig=AFQjCNE4Da-gBjEEx6WtZVmkahO7N6abvA&amp;ust=1375922932821985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Windsor Park Elementary Lesson Plan</dc:title>
  <dc:creator>lara.harris</dc:creator>
  <cp:lastModifiedBy>Gresham, Shelley</cp:lastModifiedBy>
  <cp:revision>2</cp:revision>
  <cp:lastPrinted>2017-01-04T16:16:00Z</cp:lastPrinted>
  <dcterms:created xsi:type="dcterms:W3CDTF">2017-06-07T15:42:00Z</dcterms:created>
  <dcterms:modified xsi:type="dcterms:W3CDTF">2017-06-07T15:42:00Z</dcterms:modified>
</cp:coreProperties>
</file>